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EE41" w14:textId="77777777" w:rsidR="003F31A3" w:rsidRPr="00051719" w:rsidRDefault="003F31A3" w:rsidP="007161FA">
      <w:pPr>
        <w:jc w:val="center"/>
        <w:rPr>
          <w:b/>
        </w:rPr>
      </w:pPr>
      <w:r w:rsidRPr="00051719">
        <w:rPr>
          <w:b/>
        </w:rPr>
        <w:t>NYPALC General Members Meeting</w:t>
      </w:r>
    </w:p>
    <w:p w14:paraId="6A31F652" w14:textId="659DEC37" w:rsidR="00F43293" w:rsidRPr="00051719" w:rsidRDefault="00F43293" w:rsidP="00F43293">
      <w:pPr>
        <w:jc w:val="center"/>
        <w:rPr>
          <w:b/>
        </w:rPr>
      </w:pPr>
      <w:r w:rsidRPr="00051719">
        <w:rPr>
          <w:b/>
        </w:rPr>
        <w:t xml:space="preserve">Sunday, </w:t>
      </w:r>
      <w:r w:rsidR="00275E72" w:rsidRPr="00051719">
        <w:rPr>
          <w:b/>
        </w:rPr>
        <w:t>May 18</w:t>
      </w:r>
      <w:r w:rsidRPr="00051719">
        <w:rPr>
          <w:b/>
        </w:rPr>
        <w:t>, 2025</w:t>
      </w:r>
    </w:p>
    <w:p w14:paraId="19C3A961" w14:textId="15D54167" w:rsidR="00F43293" w:rsidRPr="00051719" w:rsidRDefault="00275E72" w:rsidP="00F43293">
      <w:pPr>
        <w:jc w:val="center"/>
        <w:rPr>
          <w:b/>
        </w:rPr>
      </w:pPr>
      <w:proofErr w:type="spellStart"/>
      <w:r w:rsidRPr="00051719">
        <w:rPr>
          <w:b/>
        </w:rPr>
        <w:t>Consulado</w:t>
      </w:r>
      <w:proofErr w:type="spellEnd"/>
      <w:r w:rsidRPr="00051719">
        <w:rPr>
          <w:b/>
        </w:rPr>
        <w:t xml:space="preserve"> </w:t>
      </w:r>
      <w:proofErr w:type="spellStart"/>
      <w:r w:rsidRPr="00051719">
        <w:rPr>
          <w:b/>
        </w:rPr>
        <w:t>Geral</w:t>
      </w:r>
      <w:proofErr w:type="spellEnd"/>
      <w:r w:rsidRPr="00051719">
        <w:rPr>
          <w:b/>
        </w:rPr>
        <w:t xml:space="preserve"> de Portugal de Nova </w:t>
      </w:r>
      <w:proofErr w:type="spellStart"/>
      <w:r w:rsidRPr="00051719">
        <w:rPr>
          <w:b/>
        </w:rPr>
        <w:t>Iorque</w:t>
      </w:r>
      <w:proofErr w:type="spellEnd"/>
      <w:r w:rsidR="00F43293" w:rsidRPr="00051719">
        <w:rPr>
          <w:b/>
        </w:rPr>
        <w:t>, NY</w:t>
      </w:r>
    </w:p>
    <w:p w14:paraId="11A423A0" w14:textId="77777777" w:rsidR="003F31A3" w:rsidRPr="00051719" w:rsidRDefault="003F31A3" w:rsidP="007161FA">
      <w:pPr>
        <w:jc w:val="both"/>
        <w:rPr>
          <w:b/>
        </w:rPr>
      </w:pPr>
    </w:p>
    <w:p w14:paraId="0D84FD80" w14:textId="2B4A5FC3" w:rsidR="003F31A3" w:rsidRPr="00051719" w:rsidRDefault="003F31A3" w:rsidP="007161FA">
      <w:pPr>
        <w:ind w:left="3600" w:firstLine="720"/>
        <w:jc w:val="both"/>
        <w:rPr>
          <w:b/>
          <w:u w:val="single"/>
        </w:rPr>
      </w:pPr>
      <w:r w:rsidRPr="00051719">
        <w:rPr>
          <w:b/>
          <w:u w:val="single"/>
        </w:rPr>
        <w:t>Agenda</w:t>
      </w:r>
    </w:p>
    <w:p w14:paraId="5B26EA1D" w14:textId="3176C3C1" w:rsidR="00231628" w:rsidRPr="0045700B" w:rsidRDefault="003F31A3" w:rsidP="007161FA">
      <w:pPr>
        <w:jc w:val="both"/>
        <w:rPr>
          <w:sz w:val="20"/>
          <w:szCs w:val="20"/>
        </w:rPr>
      </w:pPr>
      <w:r w:rsidRPr="0045700B">
        <w:rPr>
          <w:sz w:val="20"/>
          <w:szCs w:val="20"/>
        </w:rPr>
        <w:t>Welcome</w:t>
      </w:r>
    </w:p>
    <w:p w14:paraId="2A3477F5" w14:textId="77777777" w:rsidR="007161FA" w:rsidRPr="0045700B" w:rsidRDefault="007161FA" w:rsidP="007161FA">
      <w:pPr>
        <w:jc w:val="both"/>
        <w:rPr>
          <w:sz w:val="20"/>
          <w:szCs w:val="20"/>
        </w:rPr>
      </w:pPr>
    </w:p>
    <w:p w14:paraId="654EBB87" w14:textId="33AA465E" w:rsidR="00275E72" w:rsidRPr="0045700B" w:rsidRDefault="00275E72" w:rsidP="007161FA">
      <w:pPr>
        <w:pStyle w:val="ListParagraph"/>
        <w:numPr>
          <w:ilvl w:val="0"/>
          <w:numId w:val="30"/>
        </w:numPr>
        <w:jc w:val="both"/>
        <w:rPr>
          <w:b/>
          <w:bCs/>
          <w:sz w:val="20"/>
          <w:szCs w:val="20"/>
          <w:u w:val="single"/>
        </w:rPr>
      </w:pPr>
      <w:r w:rsidRPr="0045700B">
        <w:rPr>
          <w:rFonts w:eastAsia="Times New Roman"/>
          <w:b/>
          <w:bCs/>
          <w:sz w:val="20"/>
          <w:szCs w:val="20"/>
          <w:u w:val="single"/>
          <w:lang w:val="en-US"/>
        </w:rPr>
        <w:t xml:space="preserve">Consulate Updates- </w:t>
      </w:r>
      <w:proofErr w:type="spellStart"/>
      <w:r w:rsidR="0045700B" w:rsidRPr="005C01F7">
        <w:rPr>
          <w:rFonts w:eastAsia="Times New Roman"/>
          <w:sz w:val="20"/>
          <w:szCs w:val="20"/>
          <w:lang w:val="en-US"/>
        </w:rPr>
        <w:t>D</w:t>
      </w:r>
      <w:r w:rsidR="005C01F7" w:rsidRPr="005C01F7">
        <w:rPr>
          <w:rFonts w:eastAsia="Times New Roman"/>
          <w:sz w:val="20"/>
          <w:szCs w:val="20"/>
          <w:lang w:val="en-US"/>
        </w:rPr>
        <w:t>r</w:t>
      </w:r>
      <w:r w:rsidR="0045700B" w:rsidRPr="005C01F7">
        <w:rPr>
          <w:rFonts w:eastAsia="Times New Roman"/>
          <w:sz w:val="20"/>
          <w:szCs w:val="20"/>
          <w:lang w:val="en-US"/>
        </w:rPr>
        <w:t>a.</w:t>
      </w:r>
      <w:r w:rsidRPr="0045700B">
        <w:rPr>
          <w:rFonts w:eastAsia="Times New Roman"/>
          <w:sz w:val="20"/>
          <w:szCs w:val="20"/>
          <w:lang w:val="en-US"/>
        </w:rPr>
        <w:t>Luisa</w:t>
      </w:r>
      <w:proofErr w:type="spellEnd"/>
      <w:r w:rsidRPr="0045700B">
        <w:rPr>
          <w:rFonts w:eastAsia="Times New Roman"/>
          <w:sz w:val="20"/>
          <w:szCs w:val="20"/>
          <w:lang w:val="en-US"/>
        </w:rPr>
        <w:t xml:space="preserve"> </w:t>
      </w:r>
      <w:proofErr w:type="spellStart"/>
      <w:r w:rsidRPr="0045700B">
        <w:rPr>
          <w:rFonts w:eastAsia="Times New Roman"/>
          <w:sz w:val="20"/>
          <w:szCs w:val="20"/>
          <w:lang w:val="en-US"/>
        </w:rPr>
        <w:t>Pais</w:t>
      </w:r>
      <w:proofErr w:type="spellEnd"/>
      <w:r w:rsidRPr="0045700B">
        <w:rPr>
          <w:rFonts w:eastAsia="Times New Roman"/>
          <w:sz w:val="20"/>
          <w:szCs w:val="20"/>
          <w:lang w:val="en-US"/>
        </w:rPr>
        <w:t xml:space="preserve"> Lowe</w:t>
      </w:r>
    </w:p>
    <w:p w14:paraId="63A0E077" w14:textId="54F6D878" w:rsidR="00275E72" w:rsidRPr="0045700B" w:rsidRDefault="00275E72" w:rsidP="007161FA">
      <w:pPr>
        <w:pStyle w:val="ListParagraph"/>
        <w:numPr>
          <w:ilvl w:val="0"/>
          <w:numId w:val="30"/>
        </w:numPr>
        <w:jc w:val="both"/>
        <w:rPr>
          <w:b/>
          <w:bCs/>
          <w:sz w:val="20"/>
          <w:szCs w:val="20"/>
          <w:u w:val="single"/>
        </w:rPr>
      </w:pPr>
      <w:proofErr w:type="spellStart"/>
      <w:r w:rsidRPr="0045700B">
        <w:rPr>
          <w:rFonts w:eastAsia="Times New Roman"/>
          <w:b/>
          <w:bCs/>
          <w:sz w:val="20"/>
          <w:szCs w:val="20"/>
          <w:u w:val="single"/>
          <w:lang w:val="en-US"/>
        </w:rPr>
        <w:t>Conselhiero</w:t>
      </w:r>
      <w:proofErr w:type="spellEnd"/>
      <w:r w:rsidRPr="0045700B">
        <w:rPr>
          <w:rFonts w:eastAsia="Times New Roman"/>
          <w:b/>
          <w:bCs/>
          <w:sz w:val="20"/>
          <w:szCs w:val="20"/>
          <w:u w:val="single"/>
          <w:lang w:val="en-US"/>
        </w:rPr>
        <w:t xml:space="preserve"> das </w:t>
      </w:r>
      <w:proofErr w:type="spellStart"/>
      <w:r w:rsidRPr="0045700B">
        <w:rPr>
          <w:rFonts w:eastAsia="Times New Roman"/>
          <w:b/>
          <w:bCs/>
          <w:sz w:val="20"/>
          <w:szCs w:val="20"/>
          <w:u w:val="single"/>
          <w:lang w:val="en-US"/>
        </w:rPr>
        <w:t>Comunidades</w:t>
      </w:r>
      <w:proofErr w:type="spellEnd"/>
      <w:r w:rsidRPr="0045700B">
        <w:rPr>
          <w:rFonts w:eastAsia="Times New Roman"/>
          <w:b/>
          <w:bCs/>
          <w:sz w:val="20"/>
          <w:szCs w:val="20"/>
          <w:u w:val="single"/>
          <w:lang w:val="en-US"/>
        </w:rPr>
        <w:t xml:space="preserve"> </w:t>
      </w:r>
      <w:r w:rsidR="0005173D" w:rsidRPr="0045700B">
        <w:rPr>
          <w:rFonts w:eastAsia="Times New Roman"/>
          <w:b/>
          <w:bCs/>
          <w:sz w:val="20"/>
          <w:szCs w:val="20"/>
          <w:u w:val="single"/>
          <w:lang w:val="en-US"/>
        </w:rPr>
        <w:t xml:space="preserve">– </w:t>
      </w:r>
      <w:r w:rsidR="0005173D" w:rsidRPr="0045700B">
        <w:rPr>
          <w:rFonts w:eastAsia="Times New Roman"/>
          <w:sz w:val="20"/>
          <w:szCs w:val="20"/>
          <w:lang w:val="en-US"/>
        </w:rPr>
        <w:t>Paul Pereira</w:t>
      </w:r>
      <w:r w:rsidR="0005173D" w:rsidRPr="0045700B">
        <w:rPr>
          <w:rFonts w:eastAsia="Times New Roman"/>
          <w:b/>
          <w:bCs/>
          <w:sz w:val="20"/>
          <w:szCs w:val="20"/>
          <w:u w:val="single"/>
          <w:lang w:val="en-US"/>
        </w:rPr>
        <w:t xml:space="preserve"> </w:t>
      </w:r>
    </w:p>
    <w:p w14:paraId="4701ED9C" w14:textId="4457546D" w:rsidR="003F31A3" w:rsidRPr="0045700B" w:rsidRDefault="003F31A3" w:rsidP="007161FA">
      <w:pPr>
        <w:pStyle w:val="ListParagraph"/>
        <w:numPr>
          <w:ilvl w:val="0"/>
          <w:numId w:val="30"/>
        </w:numPr>
        <w:jc w:val="both"/>
        <w:rPr>
          <w:b/>
          <w:bCs/>
          <w:sz w:val="20"/>
          <w:szCs w:val="20"/>
          <w:u w:val="single"/>
        </w:rPr>
      </w:pPr>
      <w:r w:rsidRPr="0045700B">
        <w:rPr>
          <w:rFonts w:eastAsia="Times New Roman"/>
          <w:b/>
          <w:bCs/>
          <w:sz w:val="20"/>
          <w:szCs w:val="20"/>
          <w:u w:val="single"/>
          <w:lang w:val="en-US"/>
        </w:rPr>
        <w:t>NYPALC</w:t>
      </w:r>
      <w:r w:rsidR="00A04812" w:rsidRPr="0045700B">
        <w:rPr>
          <w:rFonts w:eastAsia="Times New Roman"/>
          <w:b/>
          <w:bCs/>
          <w:sz w:val="20"/>
          <w:szCs w:val="20"/>
          <w:u w:val="single"/>
          <w:lang w:val="en-US"/>
        </w:rPr>
        <w:t xml:space="preserve"> </w:t>
      </w:r>
    </w:p>
    <w:p w14:paraId="009087D1" w14:textId="60DCB324" w:rsidR="00275E72" w:rsidRPr="0045700B" w:rsidRDefault="00275E72" w:rsidP="00275E72">
      <w:pPr>
        <w:numPr>
          <w:ilvl w:val="1"/>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NYPALC March</w:t>
      </w:r>
      <w:r w:rsidR="00051719" w:rsidRPr="0045700B">
        <w:rPr>
          <w:rFonts w:eastAsia="Times New Roman"/>
          <w:sz w:val="20"/>
          <w:szCs w:val="20"/>
          <w:lang w:val="en-US"/>
        </w:rPr>
        <w:t xml:space="preserve"> General Assembly</w:t>
      </w:r>
      <w:r w:rsidRPr="0045700B">
        <w:rPr>
          <w:rFonts w:eastAsia="Times New Roman"/>
          <w:sz w:val="20"/>
          <w:szCs w:val="20"/>
          <w:lang w:val="en-US"/>
        </w:rPr>
        <w:t xml:space="preserve"> Recap</w:t>
      </w:r>
    </w:p>
    <w:p w14:paraId="5F53A43B" w14:textId="5475A003" w:rsidR="00275E72" w:rsidRPr="0045700B" w:rsidRDefault="00275E72" w:rsidP="00275E72">
      <w:pPr>
        <w:pStyle w:val="ListParagraph"/>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Introduce 2025 NYPALC Board Executive Committee and Board Members</w:t>
      </w:r>
    </w:p>
    <w:p w14:paraId="0BDAEA74" w14:textId="1698FBE1" w:rsidR="00275E72" w:rsidRPr="0045700B" w:rsidRDefault="00275E72" w:rsidP="00275E72">
      <w:pPr>
        <w:pStyle w:val="ListParagraph"/>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Scholarship and Grant Opportunities for</w:t>
      </w:r>
      <w:r w:rsidR="00051719" w:rsidRPr="0045700B">
        <w:rPr>
          <w:rFonts w:eastAsia="Times New Roman"/>
          <w:sz w:val="20"/>
          <w:szCs w:val="20"/>
          <w:lang w:val="en-US"/>
        </w:rPr>
        <w:t xml:space="preserve"> Students and</w:t>
      </w:r>
      <w:r w:rsidRPr="0045700B">
        <w:rPr>
          <w:rFonts w:eastAsia="Times New Roman"/>
          <w:sz w:val="20"/>
          <w:szCs w:val="20"/>
          <w:lang w:val="en-US"/>
        </w:rPr>
        <w:t xml:space="preserve"> All Organizations </w:t>
      </w:r>
    </w:p>
    <w:p w14:paraId="1673C2F8" w14:textId="77777777" w:rsidR="00C430F6" w:rsidRPr="0045700B" w:rsidRDefault="00C430F6" w:rsidP="00C430F6">
      <w:pPr>
        <w:pStyle w:val="ListParagraph"/>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Consulate Updates</w:t>
      </w:r>
    </w:p>
    <w:p w14:paraId="648655DC" w14:textId="08CC502B" w:rsidR="00C430F6" w:rsidRPr="0045700B" w:rsidRDefault="00C430F6" w:rsidP="00C430F6">
      <w:pPr>
        <w:numPr>
          <w:ilvl w:val="3"/>
          <w:numId w:val="30"/>
        </w:numPr>
        <w:spacing w:line="240" w:lineRule="auto"/>
        <w:jc w:val="both"/>
        <w:textAlignment w:val="center"/>
        <w:rPr>
          <w:rFonts w:eastAsia="Times New Roman"/>
          <w:sz w:val="20"/>
          <w:szCs w:val="20"/>
          <w:lang w:val="en-US"/>
        </w:rPr>
      </w:pPr>
      <w:proofErr w:type="spellStart"/>
      <w:r w:rsidRPr="00066ED3">
        <w:rPr>
          <w:rFonts w:eastAsia="Times New Roman"/>
          <w:sz w:val="20"/>
          <w:szCs w:val="20"/>
          <w:lang w:val="en-US"/>
        </w:rPr>
        <w:t>Consulares</w:t>
      </w:r>
      <w:proofErr w:type="spellEnd"/>
      <w:r w:rsidRPr="00066ED3">
        <w:rPr>
          <w:rFonts w:eastAsia="Times New Roman"/>
          <w:sz w:val="20"/>
          <w:szCs w:val="20"/>
          <w:lang w:val="en-US"/>
        </w:rPr>
        <w:t xml:space="preserve"> do </w:t>
      </w:r>
      <w:proofErr w:type="spellStart"/>
      <w:r w:rsidRPr="00066ED3">
        <w:rPr>
          <w:rFonts w:eastAsia="Times New Roman"/>
          <w:sz w:val="20"/>
          <w:szCs w:val="20"/>
          <w:lang w:val="en-US"/>
        </w:rPr>
        <w:t>Consulado</w:t>
      </w:r>
      <w:proofErr w:type="spellEnd"/>
      <w:r w:rsidRPr="00066ED3">
        <w:rPr>
          <w:rFonts w:eastAsia="Times New Roman"/>
          <w:sz w:val="20"/>
          <w:szCs w:val="20"/>
          <w:lang w:val="en-US"/>
        </w:rPr>
        <w:t xml:space="preserve"> </w:t>
      </w:r>
      <w:proofErr w:type="spellStart"/>
      <w:r w:rsidRPr="00066ED3">
        <w:rPr>
          <w:rFonts w:eastAsia="Times New Roman"/>
          <w:sz w:val="20"/>
          <w:szCs w:val="20"/>
          <w:lang w:val="en-US"/>
        </w:rPr>
        <w:t>Geral</w:t>
      </w:r>
      <w:proofErr w:type="spellEnd"/>
      <w:r w:rsidRPr="00066ED3">
        <w:rPr>
          <w:rFonts w:eastAsia="Times New Roman"/>
          <w:sz w:val="20"/>
          <w:szCs w:val="20"/>
          <w:lang w:val="en-US"/>
        </w:rPr>
        <w:t xml:space="preserve"> -</w:t>
      </w:r>
      <w:r w:rsidRPr="0045700B">
        <w:rPr>
          <w:rFonts w:eastAsia="Times New Roman"/>
          <w:sz w:val="20"/>
          <w:szCs w:val="20"/>
          <w:lang w:val="en-US"/>
        </w:rPr>
        <w:t xml:space="preserve"> 2024 Update (10 clubs and nearly 1,000 individuals attended)</w:t>
      </w:r>
    </w:p>
    <w:p w14:paraId="3E5901ED" w14:textId="7CE1C2DF" w:rsidR="00C430F6" w:rsidRPr="00066ED3" w:rsidRDefault="00C430F6" w:rsidP="00C430F6">
      <w:pPr>
        <w:pStyle w:val="ListParagraph"/>
        <w:numPr>
          <w:ilvl w:val="3"/>
          <w:numId w:val="30"/>
        </w:numPr>
        <w:spacing w:line="240" w:lineRule="auto"/>
        <w:jc w:val="both"/>
        <w:textAlignment w:val="center"/>
        <w:rPr>
          <w:rFonts w:eastAsia="Times New Roman"/>
          <w:sz w:val="20"/>
          <w:szCs w:val="20"/>
          <w:lang w:val="en-US"/>
        </w:rPr>
      </w:pPr>
      <w:proofErr w:type="spellStart"/>
      <w:r w:rsidRPr="00066ED3">
        <w:rPr>
          <w:rFonts w:eastAsia="Times New Roman"/>
          <w:sz w:val="20"/>
          <w:szCs w:val="20"/>
          <w:lang w:val="en-US"/>
        </w:rPr>
        <w:t>Passport</w:t>
      </w:r>
      <w:r w:rsidR="0005173D" w:rsidRPr="00066ED3">
        <w:rPr>
          <w:rFonts w:eastAsia="Times New Roman"/>
          <w:sz w:val="20"/>
          <w:szCs w:val="20"/>
          <w:lang w:val="en-US"/>
        </w:rPr>
        <w:t>e</w:t>
      </w:r>
      <w:proofErr w:type="spellEnd"/>
      <w:r w:rsidR="0005173D" w:rsidRPr="00066ED3">
        <w:rPr>
          <w:rFonts w:eastAsia="Times New Roman"/>
          <w:sz w:val="20"/>
          <w:szCs w:val="20"/>
          <w:lang w:val="en-US"/>
        </w:rPr>
        <w:t xml:space="preserve"> </w:t>
      </w:r>
      <w:proofErr w:type="spellStart"/>
      <w:r w:rsidR="0005173D" w:rsidRPr="00066ED3">
        <w:rPr>
          <w:rFonts w:eastAsia="Times New Roman"/>
          <w:sz w:val="20"/>
          <w:szCs w:val="20"/>
          <w:lang w:val="en-US"/>
        </w:rPr>
        <w:t>Portugues</w:t>
      </w:r>
      <w:proofErr w:type="spellEnd"/>
    </w:p>
    <w:p w14:paraId="6E2F8D19" w14:textId="7BB087DC" w:rsidR="00C430F6" w:rsidRPr="0045700B" w:rsidRDefault="00C430F6" w:rsidP="00C430F6">
      <w:pPr>
        <w:pStyle w:val="ListParagraph"/>
        <w:numPr>
          <w:ilvl w:val="3"/>
          <w:numId w:val="30"/>
        </w:numPr>
        <w:spacing w:line="240" w:lineRule="auto"/>
        <w:jc w:val="both"/>
        <w:textAlignment w:val="center"/>
        <w:rPr>
          <w:rFonts w:eastAsia="Times New Roman"/>
          <w:sz w:val="20"/>
          <w:szCs w:val="20"/>
          <w:lang w:val="en-US"/>
        </w:rPr>
      </w:pPr>
      <w:proofErr w:type="spellStart"/>
      <w:r w:rsidRPr="0045700B">
        <w:rPr>
          <w:rFonts w:eastAsia="Times New Roman"/>
          <w:sz w:val="20"/>
          <w:szCs w:val="20"/>
          <w:lang w:val="en-US"/>
        </w:rPr>
        <w:t>Eleicoes</w:t>
      </w:r>
      <w:proofErr w:type="spellEnd"/>
      <w:r w:rsidRPr="0045700B">
        <w:rPr>
          <w:rFonts w:eastAsia="Times New Roman"/>
          <w:sz w:val="20"/>
          <w:szCs w:val="20"/>
          <w:lang w:val="en-US"/>
        </w:rPr>
        <w:t xml:space="preserve"> Para </w:t>
      </w:r>
      <w:proofErr w:type="gramStart"/>
      <w:r w:rsidRPr="0045700B">
        <w:rPr>
          <w:rFonts w:eastAsia="Times New Roman"/>
          <w:sz w:val="20"/>
          <w:szCs w:val="20"/>
          <w:lang w:val="en-US"/>
        </w:rPr>
        <w:t>a</w:t>
      </w:r>
      <w:proofErr w:type="gramEnd"/>
      <w:r w:rsidRPr="0045700B">
        <w:rPr>
          <w:rFonts w:eastAsia="Times New Roman"/>
          <w:sz w:val="20"/>
          <w:szCs w:val="20"/>
          <w:lang w:val="en-US"/>
        </w:rPr>
        <w:t xml:space="preserve"> Assembleia Da </w:t>
      </w:r>
      <w:proofErr w:type="spellStart"/>
      <w:r w:rsidRPr="0045700B">
        <w:rPr>
          <w:rFonts w:eastAsia="Times New Roman"/>
          <w:sz w:val="20"/>
          <w:szCs w:val="20"/>
          <w:lang w:val="en-US"/>
        </w:rPr>
        <w:t>Republica</w:t>
      </w:r>
      <w:proofErr w:type="spellEnd"/>
      <w:r w:rsidRPr="0045700B">
        <w:rPr>
          <w:rFonts w:eastAsia="Times New Roman"/>
          <w:sz w:val="20"/>
          <w:szCs w:val="20"/>
          <w:lang w:val="en-US"/>
        </w:rPr>
        <w:t xml:space="preserve"> 2025</w:t>
      </w:r>
    </w:p>
    <w:p w14:paraId="5A53B9AC" w14:textId="58BC3B36" w:rsidR="00C430F6" w:rsidRPr="0045700B" w:rsidRDefault="00C430F6" w:rsidP="00275E72">
      <w:pPr>
        <w:pStyle w:val="ListParagraph"/>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Youth Group</w:t>
      </w:r>
      <w:r w:rsidR="0005173D" w:rsidRPr="0045700B">
        <w:rPr>
          <w:rFonts w:eastAsia="Times New Roman"/>
          <w:sz w:val="20"/>
          <w:szCs w:val="20"/>
          <w:lang w:val="en-US"/>
        </w:rPr>
        <w:t xml:space="preserve"> Initiatives</w:t>
      </w:r>
    </w:p>
    <w:p w14:paraId="7DE1059E" w14:textId="69401432" w:rsidR="00275E72" w:rsidRPr="0045700B" w:rsidRDefault="00275E72" w:rsidP="00C430F6">
      <w:pPr>
        <w:pStyle w:val="ListParagraph"/>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Ministry of </w:t>
      </w:r>
      <w:proofErr w:type="spellStart"/>
      <w:r w:rsidRPr="0045700B">
        <w:rPr>
          <w:rFonts w:eastAsia="Times New Roman"/>
          <w:sz w:val="20"/>
          <w:szCs w:val="20"/>
          <w:lang w:val="en-US"/>
        </w:rPr>
        <w:t>Juventude</w:t>
      </w:r>
      <w:proofErr w:type="spellEnd"/>
    </w:p>
    <w:p w14:paraId="49122005" w14:textId="0E335640" w:rsidR="00C430F6" w:rsidRPr="0045700B" w:rsidRDefault="00C430F6" w:rsidP="00C430F6">
      <w:pPr>
        <w:pStyle w:val="ListParagraph"/>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Team Building Exercises</w:t>
      </w:r>
    </w:p>
    <w:p w14:paraId="789F112E" w14:textId="54A15BB6" w:rsidR="00275E72" w:rsidRPr="0045700B" w:rsidRDefault="00C430F6" w:rsidP="00C430F6">
      <w:pPr>
        <w:pStyle w:val="ListParagraph"/>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Collaboration Ideas</w:t>
      </w:r>
    </w:p>
    <w:p w14:paraId="07428CD6" w14:textId="77777777" w:rsidR="00275E72" w:rsidRPr="0045700B" w:rsidRDefault="00275E72" w:rsidP="00275E72">
      <w:pPr>
        <w:jc w:val="both"/>
        <w:rPr>
          <w:b/>
          <w:bCs/>
          <w:sz w:val="20"/>
          <w:szCs w:val="20"/>
          <w:u w:val="single"/>
        </w:rPr>
      </w:pPr>
    </w:p>
    <w:p w14:paraId="3AA5CEC5" w14:textId="578CDF97" w:rsidR="00A54FB1" w:rsidRPr="0045700B" w:rsidRDefault="00F43293" w:rsidP="00B544C9">
      <w:pPr>
        <w:numPr>
          <w:ilvl w:val="1"/>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NYPALC </w:t>
      </w:r>
      <w:r w:rsidR="00051719" w:rsidRPr="0045700B">
        <w:rPr>
          <w:rFonts w:eastAsia="Times New Roman"/>
          <w:sz w:val="20"/>
          <w:szCs w:val="20"/>
          <w:lang w:val="en-US"/>
        </w:rPr>
        <w:t xml:space="preserve">May </w:t>
      </w:r>
      <w:r w:rsidRPr="0045700B">
        <w:rPr>
          <w:rFonts w:eastAsia="Times New Roman"/>
          <w:sz w:val="20"/>
          <w:szCs w:val="20"/>
          <w:lang w:val="en-US"/>
        </w:rPr>
        <w:t xml:space="preserve">2025 </w:t>
      </w:r>
      <w:r w:rsidR="00051719" w:rsidRPr="0045700B">
        <w:rPr>
          <w:rFonts w:eastAsia="Times New Roman"/>
          <w:sz w:val="20"/>
          <w:szCs w:val="20"/>
          <w:lang w:val="en-US"/>
        </w:rPr>
        <w:t>General Assembly Updates</w:t>
      </w:r>
    </w:p>
    <w:p w14:paraId="245CCD3E" w14:textId="704A1DC3"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Board Member Update</w:t>
      </w:r>
    </w:p>
    <w:p w14:paraId="51B8609A" w14:textId="079BBB16"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Financials</w:t>
      </w:r>
    </w:p>
    <w:p w14:paraId="2FDC8256" w14:textId="7E08C73C" w:rsidR="00051719" w:rsidRPr="0045700B" w:rsidRDefault="00051719" w:rsidP="00051719">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WWW.NYPALC.ORG Website and 501</w:t>
      </w:r>
      <w:proofErr w:type="gramStart"/>
      <w:r w:rsidRPr="0045700B">
        <w:rPr>
          <w:rFonts w:eastAsia="Times New Roman"/>
          <w:sz w:val="20"/>
          <w:szCs w:val="20"/>
          <w:lang w:val="en-US"/>
        </w:rPr>
        <w:t>c(</w:t>
      </w:r>
      <w:proofErr w:type="gramEnd"/>
      <w:r w:rsidRPr="0045700B">
        <w:rPr>
          <w:rFonts w:eastAsia="Times New Roman"/>
          <w:sz w:val="20"/>
          <w:szCs w:val="20"/>
          <w:lang w:val="en-US"/>
        </w:rPr>
        <w:t xml:space="preserve">3) </w:t>
      </w:r>
    </w:p>
    <w:p w14:paraId="2E3A89CE" w14:textId="77777777" w:rsidR="00AB2716" w:rsidRPr="0045700B" w:rsidRDefault="00AB2716" w:rsidP="00AB271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Women’s Day Recap</w:t>
      </w:r>
    </w:p>
    <w:p w14:paraId="5303A45E" w14:textId="6BE18B18" w:rsidR="00051719" w:rsidRPr="0045700B" w:rsidRDefault="00051719" w:rsidP="00051719">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Social Media</w:t>
      </w:r>
    </w:p>
    <w:p w14:paraId="522F197B" w14:textId="04289F8E" w:rsidR="00051719" w:rsidRPr="0045700B" w:rsidRDefault="00051719" w:rsidP="00051719">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Graduation posts</w:t>
      </w:r>
    </w:p>
    <w:p w14:paraId="54302E23" w14:textId="2466E2AC" w:rsidR="00F43293" w:rsidRPr="0045700B" w:rsidRDefault="00D0568D" w:rsidP="0005173D">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Save the </w:t>
      </w:r>
      <w:r w:rsidR="00F43293" w:rsidRPr="0045700B">
        <w:rPr>
          <w:rFonts w:eastAsia="Times New Roman"/>
          <w:sz w:val="20"/>
          <w:szCs w:val="20"/>
          <w:lang w:val="en-US"/>
        </w:rPr>
        <w:t>Date</w:t>
      </w:r>
      <w:r w:rsidRPr="0045700B">
        <w:rPr>
          <w:rFonts w:eastAsia="Times New Roman"/>
          <w:sz w:val="20"/>
          <w:szCs w:val="20"/>
          <w:lang w:val="en-US"/>
        </w:rPr>
        <w:t>:</w:t>
      </w:r>
    </w:p>
    <w:p w14:paraId="50D9B7E7" w14:textId="6F8A36D8" w:rsidR="0005173D" w:rsidRPr="0045700B" w:rsidRDefault="0005173D" w:rsidP="0005173D">
      <w:pPr>
        <w:numPr>
          <w:ilvl w:val="3"/>
          <w:numId w:val="30"/>
        </w:numPr>
        <w:spacing w:line="240" w:lineRule="auto"/>
        <w:jc w:val="both"/>
        <w:textAlignment w:val="center"/>
        <w:rPr>
          <w:rFonts w:eastAsia="Times New Roman"/>
          <w:sz w:val="20"/>
          <w:szCs w:val="20"/>
          <w:lang w:val="en-US"/>
        </w:rPr>
      </w:pPr>
      <w:r w:rsidRPr="0045700B">
        <w:rPr>
          <w:sz w:val="20"/>
          <w:szCs w:val="20"/>
        </w:rPr>
        <w:t xml:space="preserve">May 17th </w:t>
      </w:r>
      <w:r w:rsidRPr="0045700B">
        <w:rPr>
          <w:rFonts w:eastAsia="Times New Roman"/>
          <w:sz w:val="20"/>
          <w:szCs w:val="20"/>
          <w:lang w:val="en-US"/>
        </w:rPr>
        <w:t>– NYCFC vs. Red Bulls Soccer Game</w:t>
      </w:r>
    </w:p>
    <w:p w14:paraId="41BA9B6D" w14:textId="49E427DA" w:rsidR="00F43293" w:rsidRPr="0045700B" w:rsidRDefault="00F43293" w:rsidP="0005173D">
      <w:pPr>
        <w:numPr>
          <w:ilvl w:val="3"/>
          <w:numId w:val="30"/>
        </w:numPr>
        <w:spacing w:line="240" w:lineRule="auto"/>
        <w:jc w:val="both"/>
        <w:textAlignment w:val="center"/>
        <w:rPr>
          <w:rFonts w:eastAsia="Times New Roman"/>
          <w:sz w:val="20"/>
          <w:szCs w:val="20"/>
          <w:lang w:val="en-US"/>
        </w:rPr>
      </w:pPr>
      <w:r w:rsidRPr="0045700B">
        <w:rPr>
          <w:sz w:val="20"/>
          <w:szCs w:val="20"/>
        </w:rPr>
        <w:t xml:space="preserve">June 8th - Portugal Day Parade </w:t>
      </w:r>
      <w:r w:rsidR="008C3949" w:rsidRPr="0045700B">
        <w:rPr>
          <w:sz w:val="20"/>
          <w:szCs w:val="20"/>
        </w:rPr>
        <w:t>(Mineola)</w:t>
      </w:r>
    </w:p>
    <w:p w14:paraId="1FC86E74" w14:textId="4EEEBE30" w:rsidR="00F43293" w:rsidRPr="0045700B" w:rsidRDefault="00F43293" w:rsidP="0005173D">
      <w:pPr>
        <w:numPr>
          <w:ilvl w:val="3"/>
          <w:numId w:val="30"/>
        </w:numPr>
        <w:spacing w:line="240" w:lineRule="auto"/>
        <w:jc w:val="both"/>
        <w:textAlignment w:val="center"/>
        <w:rPr>
          <w:rFonts w:eastAsia="Times New Roman"/>
          <w:sz w:val="20"/>
          <w:szCs w:val="20"/>
          <w:lang w:val="en-US"/>
        </w:rPr>
      </w:pPr>
      <w:r w:rsidRPr="0045700B">
        <w:rPr>
          <w:sz w:val="20"/>
          <w:szCs w:val="20"/>
        </w:rPr>
        <w:t xml:space="preserve">June </w:t>
      </w:r>
      <w:r w:rsidR="008C3949" w:rsidRPr="0045700B">
        <w:rPr>
          <w:sz w:val="20"/>
          <w:szCs w:val="20"/>
        </w:rPr>
        <w:t>10th</w:t>
      </w:r>
      <w:r w:rsidRPr="0045700B">
        <w:rPr>
          <w:sz w:val="20"/>
          <w:szCs w:val="20"/>
        </w:rPr>
        <w:t xml:space="preserve"> - Governor Mario M. Cuomo Bridge Lighting </w:t>
      </w:r>
      <w:r w:rsidR="00275E72" w:rsidRPr="0045700B">
        <w:rPr>
          <w:sz w:val="20"/>
          <w:szCs w:val="20"/>
        </w:rPr>
        <w:t>(Views from Tarrytown/Spring Valley)</w:t>
      </w:r>
    </w:p>
    <w:p w14:paraId="58415636" w14:textId="13AFEE82" w:rsidR="00F43293" w:rsidRPr="0045700B" w:rsidRDefault="00F43293" w:rsidP="0005173D">
      <w:pPr>
        <w:numPr>
          <w:ilvl w:val="3"/>
          <w:numId w:val="30"/>
        </w:numPr>
        <w:spacing w:line="240" w:lineRule="auto"/>
        <w:jc w:val="both"/>
        <w:textAlignment w:val="center"/>
        <w:rPr>
          <w:rFonts w:eastAsia="Times New Roman"/>
          <w:sz w:val="20"/>
          <w:szCs w:val="20"/>
          <w:lang w:val="en-US"/>
        </w:rPr>
      </w:pPr>
      <w:r w:rsidRPr="0045700B">
        <w:rPr>
          <w:sz w:val="20"/>
          <w:szCs w:val="20"/>
        </w:rPr>
        <w:t xml:space="preserve">November </w:t>
      </w:r>
      <w:r w:rsidR="008C3949" w:rsidRPr="0045700B">
        <w:rPr>
          <w:sz w:val="20"/>
          <w:szCs w:val="20"/>
        </w:rPr>
        <w:t>22nd</w:t>
      </w:r>
      <w:r w:rsidRPr="0045700B">
        <w:rPr>
          <w:sz w:val="20"/>
          <w:szCs w:val="20"/>
        </w:rPr>
        <w:t xml:space="preserve"> – 5</w:t>
      </w:r>
      <w:r w:rsidR="00666986" w:rsidRPr="0045700B">
        <w:rPr>
          <w:sz w:val="20"/>
          <w:szCs w:val="20"/>
        </w:rPr>
        <w:t>3rd</w:t>
      </w:r>
      <w:r w:rsidRPr="0045700B">
        <w:rPr>
          <w:sz w:val="20"/>
          <w:szCs w:val="20"/>
        </w:rPr>
        <w:t xml:space="preserve"> Anniversary Gala </w:t>
      </w:r>
      <w:r w:rsidR="008C3949" w:rsidRPr="0045700B">
        <w:rPr>
          <w:sz w:val="20"/>
          <w:szCs w:val="20"/>
        </w:rPr>
        <w:t>(Farmingville)</w:t>
      </w:r>
    </w:p>
    <w:p w14:paraId="666EF256" w14:textId="77777777" w:rsidR="00275E72" w:rsidRPr="0045700B" w:rsidRDefault="00275E72" w:rsidP="0005173D">
      <w:pPr>
        <w:numPr>
          <w:ilvl w:val="3"/>
          <w:numId w:val="30"/>
        </w:numPr>
        <w:spacing w:line="240" w:lineRule="auto"/>
        <w:jc w:val="both"/>
        <w:textAlignment w:val="center"/>
        <w:rPr>
          <w:rFonts w:eastAsia="Times New Roman"/>
          <w:sz w:val="20"/>
          <w:szCs w:val="20"/>
          <w:lang w:val="en-US"/>
        </w:rPr>
      </w:pPr>
      <w:r w:rsidRPr="0045700B">
        <w:rPr>
          <w:sz w:val="20"/>
          <w:szCs w:val="20"/>
        </w:rPr>
        <w:t xml:space="preserve">Miss Luso- Americana Pageant </w:t>
      </w:r>
    </w:p>
    <w:p w14:paraId="2199AD8F" w14:textId="77777777" w:rsidR="007161FA" w:rsidRPr="0045700B" w:rsidRDefault="007161FA" w:rsidP="007161FA">
      <w:pPr>
        <w:spacing w:line="240" w:lineRule="auto"/>
        <w:ind w:left="1440"/>
        <w:jc w:val="both"/>
        <w:textAlignment w:val="center"/>
        <w:rPr>
          <w:rFonts w:eastAsia="Times New Roman"/>
          <w:sz w:val="20"/>
          <w:szCs w:val="20"/>
          <w:lang w:val="en-US"/>
        </w:rPr>
      </w:pPr>
    </w:p>
    <w:p w14:paraId="08D1B056" w14:textId="77777777" w:rsidR="00F43293" w:rsidRPr="0045700B" w:rsidRDefault="00F43293" w:rsidP="00F43293">
      <w:pPr>
        <w:numPr>
          <w:ilvl w:val="1"/>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Youth </w:t>
      </w:r>
      <w:r w:rsidR="0050120D" w:rsidRPr="0045700B">
        <w:rPr>
          <w:rFonts w:eastAsia="Times New Roman"/>
          <w:sz w:val="20"/>
          <w:szCs w:val="20"/>
          <w:lang w:val="en-US"/>
        </w:rPr>
        <w:t>Internship</w:t>
      </w:r>
      <w:r w:rsidR="00D53EDF" w:rsidRPr="0045700B">
        <w:rPr>
          <w:rFonts w:eastAsia="Times New Roman"/>
          <w:sz w:val="20"/>
          <w:szCs w:val="20"/>
          <w:lang w:val="en-US"/>
        </w:rPr>
        <w:t>/Scholarship Opportunitie</w:t>
      </w:r>
      <w:r w:rsidRPr="0045700B">
        <w:rPr>
          <w:rFonts w:eastAsia="Times New Roman"/>
          <w:sz w:val="20"/>
          <w:szCs w:val="20"/>
          <w:lang w:val="en-US"/>
        </w:rPr>
        <w:t>s</w:t>
      </w:r>
    </w:p>
    <w:p w14:paraId="7B62DB42" w14:textId="77777777" w:rsidR="00F43293" w:rsidRPr="0045700B" w:rsidRDefault="00F43293" w:rsidP="00F43293">
      <w:pPr>
        <w:spacing w:line="240" w:lineRule="auto"/>
        <w:ind w:left="1440"/>
        <w:jc w:val="both"/>
        <w:textAlignment w:val="center"/>
        <w:rPr>
          <w:rFonts w:eastAsia="Times New Roman"/>
          <w:sz w:val="20"/>
          <w:szCs w:val="20"/>
          <w:lang w:val="en-US"/>
        </w:rPr>
      </w:pPr>
    </w:p>
    <w:p w14:paraId="452B3737" w14:textId="197A286F" w:rsidR="00C430F6" w:rsidRPr="0045700B" w:rsidRDefault="00C430F6" w:rsidP="00F43293">
      <w:pPr>
        <w:numPr>
          <w:ilvl w:val="2"/>
          <w:numId w:val="30"/>
        </w:numPr>
        <w:spacing w:line="240" w:lineRule="auto"/>
        <w:jc w:val="both"/>
        <w:textAlignment w:val="center"/>
        <w:rPr>
          <w:rFonts w:eastAsia="Times New Roman"/>
          <w:sz w:val="20"/>
          <w:szCs w:val="20"/>
          <w:lang w:val="en-US"/>
        </w:rPr>
      </w:pPr>
      <w:r w:rsidRPr="0045700B">
        <w:rPr>
          <w:rFonts w:eastAsia="Times New Roman"/>
          <w:b/>
          <w:bCs/>
          <w:sz w:val="20"/>
          <w:szCs w:val="20"/>
          <w:lang w:val="en-US"/>
        </w:rPr>
        <w:t xml:space="preserve">NYPALC </w:t>
      </w:r>
      <w:r w:rsidRPr="0045700B">
        <w:rPr>
          <w:rFonts w:eastAsia="Times New Roman"/>
          <w:sz w:val="20"/>
          <w:szCs w:val="20"/>
          <w:lang w:val="en-US"/>
        </w:rPr>
        <w:t>offers the following scholarships:</w:t>
      </w:r>
    </w:p>
    <w:p w14:paraId="3292202F" w14:textId="6E0F0D84" w:rsidR="00C430F6" w:rsidRPr="0045700B" w:rsidRDefault="00C430F6" w:rsidP="00C430F6">
      <w:pPr>
        <w:pStyle w:val="NormalWeb"/>
        <w:numPr>
          <w:ilvl w:val="3"/>
          <w:numId w:val="30"/>
        </w:numPr>
        <w:shd w:val="clear" w:color="auto" w:fill="FFFFFF"/>
        <w:spacing w:before="0" w:beforeAutospacing="0" w:after="0" w:afterAutospacing="0"/>
        <w:rPr>
          <w:rFonts w:ascii="Arial" w:hAnsi="Arial" w:cs="Arial"/>
          <w:b/>
          <w:bCs/>
          <w:sz w:val="20"/>
          <w:szCs w:val="20"/>
        </w:rPr>
      </w:pPr>
      <w:r w:rsidRPr="0045700B">
        <w:rPr>
          <w:rFonts w:ascii="Arial" w:hAnsi="Arial" w:cs="Arial"/>
          <w:sz w:val="20"/>
          <w:szCs w:val="20"/>
        </w:rPr>
        <w:t xml:space="preserve">NYPALC Collegiate Scholarship – A minimum of two (2) scholarships will be awarded to two senior high school students of Portuguese descent who will be attending an accredited college in the upcoming fall semester. The total distribution for the 2024/2025 academic year will be $5,000. This will be distributed among two (2) recipients in the amount of $2,500 each, upon evaluation of their applications. *Number of recipients subject to change, based on grants and donations NYPALC receives. All applications are due by </w:t>
      </w:r>
      <w:r w:rsidRPr="0045700B">
        <w:rPr>
          <w:rFonts w:ascii="Arial" w:hAnsi="Arial" w:cs="Arial"/>
          <w:b/>
          <w:bCs/>
          <w:sz w:val="20"/>
          <w:szCs w:val="20"/>
        </w:rPr>
        <w:t>July 15th!</w:t>
      </w:r>
    </w:p>
    <w:p w14:paraId="47DFB2F2" w14:textId="77777777" w:rsidR="00C430F6" w:rsidRPr="0045700B" w:rsidRDefault="00C430F6" w:rsidP="00C430F6">
      <w:pPr>
        <w:pStyle w:val="NormalWeb"/>
        <w:spacing w:before="0" w:beforeAutospacing="0" w:after="0" w:afterAutospacing="0"/>
        <w:ind w:left="2880"/>
        <w:rPr>
          <w:rFonts w:ascii="Arial" w:hAnsi="Arial" w:cs="Arial"/>
          <w:sz w:val="20"/>
          <w:szCs w:val="20"/>
        </w:rPr>
      </w:pPr>
    </w:p>
    <w:p w14:paraId="095DD26E" w14:textId="15F85447" w:rsidR="00C430F6" w:rsidRPr="0045700B" w:rsidRDefault="00C430F6" w:rsidP="00C430F6">
      <w:pPr>
        <w:pStyle w:val="NormalWeb"/>
        <w:numPr>
          <w:ilvl w:val="3"/>
          <w:numId w:val="30"/>
        </w:numPr>
        <w:shd w:val="clear" w:color="auto" w:fill="FFFFFF"/>
        <w:spacing w:before="0" w:beforeAutospacing="0" w:after="0" w:afterAutospacing="0"/>
        <w:rPr>
          <w:rFonts w:ascii="Arial" w:hAnsi="Arial" w:cs="Arial"/>
          <w:b/>
          <w:bCs/>
          <w:sz w:val="20"/>
          <w:szCs w:val="20"/>
        </w:rPr>
      </w:pPr>
      <w:r w:rsidRPr="0045700B">
        <w:rPr>
          <w:rFonts w:ascii="Arial" w:hAnsi="Arial" w:cs="Arial"/>
          <w:sz w:val="20"/>
          <w:szCs w:val="20"/>
        </w:rPr>
        <w:lastRenderedPageBreak/>
        <w:t xml:space="preserve">NYPALC Portuguese School Scholarship – One (1) student from each New York Portuguese School will be the recipient of a $250 award chosen by the Director of the school. Formal information to be circulated in the upcoming weeks via email. All applications are due by </w:t>
      </w:r>
      <w:r w:rsidRPr="0045700B">
        <w:rPr>
          <w:rFonts w:ascii="Arial" w:hAnsi="Arial" w:cs="Arial"/>
          <w:b/>
          <w:bCs/>
          <w:sz w:val="20"/>
          <w:szCs w:val="20"/>
        </w:rPr>
        <w:t>July 15th!</w:t>
      </w:r>
    </w:p>
    <w:p w14:paraId="5A5B36B1" w14:textId="77777777" w:rsidR="00C430F6" w:rsidRPr="0045700B" w:rsidRDefault="00C430F6" w:rsidP="00C430F6">
      <w:pPr>
        <w:spacing w:line="240" w:lineRule="auto"/>
        <w:jc w:val="both"/>
        <w:textAlignment w:val="center"/>
        <w:rPr>
          <w:rFonts w:eastAsia="Times New Roman"/>
          <w:sz w:val="20"/>
          <w:szCs w:val="20"/>
          <w:lang w:val="en-US"/>
        </w:rPr>
      </w:pPr>
    </w:p>
    <w:p w14:paraId="1774A5E7" w14:textId="54B1D452" w:rsidR="00F43293" w:rsidRPr="0045700B" w:rsidRDefault="00F43293" w:rsidP="00F43293">
      <w:pPr>
        <w:numPr>
          <w:ilvl w:val="2"/>
          <w:numId w:val="30"/>
        </w:numPr>
        <w:spacing w:line="240" w:lineRule="auto"/>
        <w:jc w:val="both"/>
        <w:textAlignment w:val="center"/>
        <w:rPr>
          <w:rFonts w:eastAsia="Times New Roman"/>
          <w:sz w:val="20"/>
          <w:szCs w:val="20"/>
          <w:lang w:val="en-US"/>
        </w:rPr>
      </w:pPr>
      <w:r w:rsidRPr="0045700B">
        <w:rPr>
          <w:rFonts w:eastAsia="Times New Roman"/>
          <w:b/>
          <w:bCs/>
          <w:sz w:val="20"/>
          <w:szCs w:val="20"/>
          <w:lang w:val="en-US"/>
        </w:rPr>
        <w:t>PALCUS</w:t>
      </w:r>
      <w:r w:rsidRPr="0045700B">
        <w:rPr>
          <w:rFonts w:eastAsia="Times New Roman"/>
          <w:sz w:val="20"/>
          <w:szCs w:val="20"/>
          <w:lang w:val="en-US"/>
        </w:rPr>
        <w:t xml:space="preserve"> offers the following scholarships: </w:t>
      </w:r>
    </w:p>
    <w:p w14:paraId="2AEAAB96" w14:textId="39D2B8FD" w:rsidR="00F43293" w:rsidRPr="0045700B" w:rsidRDefault="00F43293" w:rsidP="00F43293">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PALCUS General Scholarship – Undergraduate</w:t>
      </w:r>
    </w:p>
    <w:p w14:paraId="362842EB" w14:textId="1952F4B5" w:rsidR="00F43293" w:rsidRPr="0045700B" w:rsidRDefault="00F43293" w:rsidP="00F43293">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PALCUS General Scholarship – Graduate</w:t>
      </w:r>
    </w:p>
    <w:p w14:paraId="555D307A" w14:textId="77777777" w:rsidR="00F43293" w:rsidRPr="0045700B" w:rsidRDefault="00F43293" w:rsidP="00F43293">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Alexandre Antonio da Costa </w:t>
      </w:r>
      <w:proofErr w:type="spellStart"/>
      <w:r w:rsidRPr="0045700B">
        <w:rPr>
          <w:rFonts w:eastAsia="Times New Roman"/>
          <w:sz w:val="20"/>
          <w:szCs w:val="20"/>
          <w:lang w:val="en-US"/>
        </w:rPr>
        <w:t>Simoes</w:t>
      </w:r>
      <w:proofErr w:type="spellEnd"/>
      <w:r w:rsidRPr="0045700B">
        <w:rPr>
          <w:rFonts w:eastAsia="Times New Roman"/>
          <w:sz w:val="20"/>
          <w:szCs w:val="20"/>
          <w:lang w:val="en-US"/>
        </w:rPr>
        <w:t xml:space="preserve"> Memorial Scholarship – designated for a student studying Portuguese</w:t>
      </w:r>
    </w:p>
    <w:p w14:paraId="59661DE9" w14:textId="675DE221" w:rsidR="00A54FB1" w:rsidRPr="0045700B" w:rsidRDefault="00F43293" w:rsidP="00DA2B69">
      <w:pPr>
        <w:numPr>
          <w:ilvl w:val="3"/>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 xml:space="preserve">Duque de </w:t>
      </w:r>
      <w:proofErr w:type="spellStart"/>
      <w:r w:rsidRPr="0045700B">
        <w:rPr>
          <w:rFonts w:eastAsia="Times New Roman"/>
          <w:sz w:val="20"/>
          <w:szCs w:val="20"/>
          <w:lang w:val="en-US"/>
        </w:rPr>
        <w:t>Bragança</w:t>
      </w:r>
      <w:proofErr w:type="spellEnd"/>
      <w:r w:rsidRPr="0045700B">
        <w:rPr>
          <w:rFonts w:eastAsia="Times New Roman"/>
          <w:sz w:val="20"/>
          <w:szCs w:val="20"/>
          <w:lang w:val="en-US"/>
        </w:rPr>
        <w:t xml:space="preserve"> Scholarship - designated to a student that demonstrated an interest in Portuguese history</w:t>
      </w:r>
    </w:p>
    <w:p w14:paraId="7BFFD88A" w14:textId="4F6E9FAA" w:rsidR="00E26BE5" w:rsidRPr="0045700B" w:rsidRDefault="00F43293" w:rsidP="00C430F6">
      <w:pPr>
        <w:spacing w:line="240" w:lineRule="auto"/>
        <w:ind w:left="1980"/>
        <w:jc w:val="both"/>
        <w:textAlignment w:val="center"/>
        <w:rPr>
          <w:rFonts w:eastAsia="Times New Roman"/>
          <w:sz w:val="20"/>
          <w:szCs w:val="20"/>
          <w:lang w:val="en-US"/>
        </w:rPr>
      </w:pPr>
      <w:r w:rsidRPr="0045700B">
        <w:rPr>
          <w:rFonts w:eastAsia="Times New Roman"/>
          <w:sz w:val="20"/>
          <w:szCs w:val="20"/>
          <w:lang w:val="en-US"/>
        </w:rPr>
        <w:t xml:space="preserve">**To be eligible, students must be a current full-time college undergraduate (at least freshman) or graduate student in an approved program of study (high school seniors / entering freshmen are not eligible). Application period: March 15, 2025 to July 31, 2025, 11:59 pm. For additional information please see:  </w:t>
      </w:r>
      <w:hyperlink r:id="rId8" w:history="1">
        <w:r w:rsidR="00726751" w:rsidRPr="0045700B">
          <w:rPr>
            <w:rStyle w:val="Hyperlink"/>
            <w:rFonts w:eastAsia="Times New Roman"/>
            <w:sz w:val="20"/>
            <w:szCs w:val="20"/>
            <w:lang w:val="en-US"/>
          </w:rPr>
          <w:t>https://palcus.org/pages/scholarship/national-program</w:t>
        </w:r>
      </w:hyperlink>
    </w:p>
    <w:p w14:paraId="7A47CD37" w14:textId="77777777" w:rsidR="00C430F6" w:rsidRPr="0045700B" w:rsidRDefault="00C430F6" w:rsidP="00C430F6">
      <w:pPr>
        <w:spacing w:line="240" w:lineRule="auto"/>
        <w:ind w:left="1440"/>
        <w:jc w:val="both"/>
        <w:textAlignment w:val="center"/>
        <w:rPr>
          <w:sz w:val="20"/>
          <w:szCs w:val="20"/>
        </w:rPr>
      </w:pPr>
    </w:p>
    <w:p w14:paraId="740E0058" w14:textId="5E86F3E7" w:rsidR="00C430F6" w:rsidRPr="0045700B" w:rsidRDefault="00C430F6" w:rsidP="00C430F6">
      <w:pPr>
        <w:numPr>
          <w:ilvl w:val="1"/>
          <w:numId w:val="30"/>
        </w:numPr>
        <w:spacing w:line="240" w:lineRule="auto"/>
        <w:ind w:left="1080"/>
        <w:jc w:val="both"/>
        <w:textAlignment w:val="center"/>
        <w:rPr>
          <w:sz w:val="20"/>
          <w:szCs w:val="20"/>
        </w:rPr>
      </w:pPr>
      <w:r w:rsidRPr="0045700B">
        <w:rPr>
          <w:rFonts w:eastAsia="Times New Roman"/>
          <w:sz w:val="20"/>
          <w:szCs w:val="20"/>
          <w:lang w:val="en-US"/>
        </w:rPr>
        <w:t>Grant Opportunities for Organizations</w:t>
      </w:r>
    </w:p>
    <w:p w14:paraId="52E8049E" w14:textId="7F6580E0" w:rsidR="00C430F6" w:rsidRPr="00066ED3" w:rsidRDefault="00C430F6" w:rsidP="00C430F6">
      <w:pPr>
        <w:numPr>
          <w:ilvl w:val="2"/>
          <w:numId w:val="30"/>
        </w:numPr>
        <w:spacing w:line="240" w:lineRule="auto"/>
        <w:ind w:left="1800"/>
        <w:jc w:val="both"/>
        <w:textAlignment w:val="center"/>
        <w:rPr>
          <w:sz w:val="20"/>
          <w:szCs w:val="20"/>
        </w:rPr>
      </w:pPr>
      <w:r w:rsidRPr="0045700B">
        <w:rPr>
          <w:rFonts w:eastAsia="Times New Roman"/>
          <w:sz w:val="20"/>
          <w:szCs w:val="20"/>
          <w:lang w:val="en-US"/>
        </w:rPr>
        <w:t xml:space="preserve">FY2025 NYSCA Grant </w:t>
      </w:r>
      <w:r w:rsidRPr="00066ED3">
        <w:rPr>
          <w:rFonts w:eastAsia="Times New Roman"/>
          <w:sz w:val="20"/>
          <w:szCs w:val="20"/>
          <w:lang w:val="en-US"/>
        </w:rPr>
        <w:t xml:space="preserve">Guidelines Now Available </w:t>
      </w:r>
      <w:r w:rsidRPr="00066ED3">
        <w:rPr>
          <w:rFonts w:eastAsia="Times New Roman"/>
          <w:b/>
          <w:bCs/>
          <w:sz w:val="20"/>
          <w:szCs w:val="20"/>
          <w:lang w:val="en-US"/>
        </w:rPr>
        <w:t xml:space="preserve">– </w:t>
      </w:r>
    </w:p>
    <w:p w14:paraId="2A0604D4" w14:textId="1C1C6B61" w:rsidR="00C430F6" w:rsidRPr="00066ED3" w:rsidRDefault="00C430F6" w:rsidP="00C430F6">
      <w:pPr>
        <w:numPr>
          <w:ilvl w:val="3"/>
          <w:numId w:val="30"/>
        </w:numPr>
        <w:spacing w:line="240" w:lineRule="auto"/>
        <w:ind w:left="2520"/>
        <w:jc w:val="both"/>
        <w:textAlignment w:val="center"/>
        <w:rPr>
          <w:sz w:val="20"/>
          <w:szCs w:val="20"/>
          <w:lang w:val="en-US"/>
        </w:rPr>
      </w:pPr>
      <w:r w:rsidRPr="00066ED3">
        <w:rPr>
          <w:sz w:val="20"/>
          <w:szCs w:val="20"/>
        </w:rPr>
        <w:t>Funding Amounts: Awards will be between $10,000-$49,500. Grant amounts cannot represent more than 50% of an organization’s operating expenses in its most recently completed fiscal year. Consequently, only organizations with operating budgets (for the fiscal year ending in 2024) of more than $20,000 are eligible to apply. Organizations with operating budgets of less than $20,000, are encouraged to contact their local arts council for regrant funding options.</w:t>
      </w:r>
      <w:r w:rsidRPr="00066ED3">
        <w:rPr>
          <w:rFonts w:eastAsia="Times New Roman"/>
          <w:sz w:val="20"/>
          <w:szCs w:val="20"/>
          <w:lang w:val="en-US"/>
        </w:rPr>
        <w:t xml:space="preserve"> Please note that the Capital Opportunity will launch in fall 2025.</w:t>
      </w:r>
      <w:r w:rsidRPr="00066ED3">
        <w:rPr>
          <w:rFonts w:eastAsia="Times New Roman"/>
          <w:b/>
          <w:bCs/>
          <w:sz w:val="20"/>
          <w:szCs w:val="20"/>
          <w:lang w:val="en-US"/>
        </w:rPr>
        <w:t> </w:t>
      </w:r>
      <w:hyperlink r:id="rId9" w:tgtFrame="_blank" w:history="1">
        <w:r w:rsidRPr="00066ED3">
          <w:rPr>
            <w:rFonts w:eastAsia="Times New Roman"/>
            <w:sz w:val="20"/>
            <w:szCs w:val="20"/>
            <w:lang w:val="en-US"/>
          </w:rPr>
          <w:t>To review all guidelines, please click here.</w:t>
        </w:r>
      </w:hyperlink>
      <w:r w:rsidRPr="00066ED3">
        <w:rPr>
          <w:rFonts w:eastAsia="Times New Roman"/>
          <w:b/>
          <w:bCs/>
          <w:sz w:val="20"/>
          <w:szCs w:val="20"/>
          <w:lang w:val="en-US"/>
        </w:rPr>
        <w:t xml:space="preserve"> </w:t>
      </w:r>
      <w:r w:rsidRPr="00066ED3">
        <w:rPr>
          <w:rFonts w:eastAsia="Times New Roman"/>
          <w:sz w:val="20"/>
          <w:szCs w:val="20"/>
          <w:lang w:val="en-US"/>
        </w:rPr>
        <w:t>All materials needed to begin the application process are now available on our website. NYSCA’s FY2025 application portal will open on Wednesday, June 5, 20</w:t>
      </w:r>
      <w:r w:rsidR="00066ED3" w:rsidRPr="00066ED3">
        <w:rPr>
          <w:rFonts w:eastAsia="Times New Roman"/>
          <w:sz w:val="20"/>
          <w:szCs w:val="20"/>
          <w:lang w:val="en-US"/>
        </w:rPr>
        <w:t>25</w:t>
      </w:r>
      <w:r w:rsidRPr="00066ED3">
        <w:rPr>
          <w:rFonts w:eastAsia="Times New Roman"/>
          <w:sz w:val="20"/>
          <w:szCs w:val="20"/>
          <w:lang w:val="en-US"/>
        </w:rPr>
        <w:t> and close on Wednesday, July 17, 202</w:t>
      </w:r>
      <w:r w:rsidR="00066ED3" w:rsidRPr="00066ED3">
        <w:rPr>
          <w:rFonts w:eastAsia="Times New Roman"/>
          <w:sz w:val="20"/>
          <w:szCs w:val="20"/>
          <w:lang w:val="en-US"/>
        </w:rPr>
        <w:t>5</w:t>
      </w:r>
      <w:r w:rsidRPr="00066ED3">
        <w:rPr>
          <w:rFonts w:eastAsia="Times New Roman"/>
          <w:sz w:val="20"/>
          <w:szCs w:val="20"/>
          <w:lang w:val="en-US"/>
        </w:rPr>
        <w:t xml:space="preserve"> at 4PM.</w:t>
      </w:r>
    </w:p>
    <w:p w14:paraId="5468C8B1" w14:textId="46D58BB7" w:rsidR="00C430F6" w:rsidRPr="0045700B" w:rsidRDefault="00C430F6" w:rsidP="00C430F6">
      <w:pPr>
        <w:spacing w:line="240" w:lineRule="auto"/>
        <w:ind w:left="1620" w:firstLine="180"/>
        <w:jc w:val="both"/>
        <w:textAlignment w:val="center"/>
        <w:rPr>
          <w:rFonts w:eastAsia="Times New Roman"/>
          <w:sz w:val="20"/>
          <w:szCs w:val="20"/>
          <w:lang w:val="en-US"/>
        </w:rPr>
      </w:pPr>
      <w:hyperlink r:id="rId10" w:history="1">
        <w:r w:rsidRPr="00066ED3">
          <w:rPr>
            <w:rStyle w:val="Hyperlink"/>
            <w:rFonts w:eastAsia="Times New Roman"/>
            <w:sz w:val="20"/>
            <w:szCs w:val="20"/>
            <w:lang w:val="en-US"/>
          </w:rPr>
          <w:t>https://nysca.org/downloads/files/FY2025_NYSCA_SupportOrgs_AppManual.pdf</w:t>
        </w:r>
      </w:hyperlink>
    </w:p>
    <w:p w14:paraId="217B4178" w14:textId="77777777" w:rsidR="003F31A3" w:rsidRPr="0045700B" w:rsidRDefault="003F31A3" w:rsidP="007574DB">
      <w:pPr>
        <w:spacing w:line="240" w:lineRule="auto"/>
        <w:jc w:val="both"/>
        <w:textAlignment w:val="center"/>
        <w:rPr>
          <w:rFonts w:eastAsia="Times New Roman"/>
          <w:sz w:val="20"/>
          <w:szCs w:val="20"/>
          <w:lang w:val="en-US"/>
        </w:rPr>
      </w:pPr>
    </w:p>
    <w:p w14:paraId="09165B52" w14:textId="38646641" w:rsidR="00C430F6" w:rsidRPr="0045700B" w:rsidRDefault="00C430F6" w:rsidP="00C430F6">
      <w:pPr>
        <w:numPr>
          <w:ilvl w:val="0"/>
          <w:numId w:val="30"/>
        </w:numPr>
        <w:spacing w:line="240" w:lineRule="auto"/>
        <w:jc w:val="both"/>
        <w:textAlignment w:val="center"/>
        <w:rPr>
          <w:rFonts w:eastAsia="Times New Roman"/>
          <w:b/>
          <w:bCs/>
          <w:sz w:val="20"/>
          <w:szCs w:val="20"/>
          <w:lang w:val="en-US"/>
        </w:rPr>
      </w:pPr>
      <w:r w:rsidRPr="0045700B">
        <w:rPr>
          <w:rFonts w:eastAsia="Times New Roman"/>
          <w:b/>
          <w:bCs/>
          <w:sz w:val="20"/>
          <w:szCs w:val="20"/>
          <w:lang w:val="en-US"/>
        </w:rPr>
        <w:t>Community Open Forum</w:t>
      </w:r>
      <w:r w:rsidR="00051719" w:rsidRPr="0045700B">
        <w:rPr>
          <w:rFonts w:eastAsia="Times New Roman"/>
          <w:b/>
          <w:bCs/>
          <w:sz w:val="20"/>
          <w:szCs w:val="20"/>
          <w:lang w:val="en-US"/>
        </w:rPr>
        <w:t xml:space="preserve"> (Q&amp;A)</w:t>
      </w:r>
    </w:p>
    <w:p w14:paraId="33D3E317" w14:textId="77777777" w:rsidR="00C430F6" w:rsidRPr="0045700B" w:rsidRDefault="00C430F6" w:rsidP="00C430F6">
      <w:pPr>
        <w:spacing w:line="240" w:lineRule="auto"/>
        <w:ind w:left="720"/>
        <w:jc w:val="both"/>
        <w:textAlignment w:val="center"/>
        <w:rPr>
          <w:rFonts w:eastAsia="Times New Roman"/>
          <w:b/>
          <w:bCs/>
          <w:sz w:val="20"/>
          <w:szCs w:val="20"/>
          <w:lang w:val="en-US"/>
        </w:rPr>
      </w:pPr>
    </w:p>
    <w:p w14:paraId="326C8522" w14:textId="77777777" w:rsidR="00C430F6" w:rsidRPr="00E568F0" w:rsidRDefault="00C430F6" w:rsidP="00C430F6">
      <w:pPr>
        <w:numPr>
          <w:ilvl w:val="0"/>
          <w:numId w:val="30"/>
        </w:numPr>
        <w:spacing w:line="240" w:lineRule="auto"/>
        <w:jc w:val="both"/>
        <w:textAlignment w:val="center"/>
        <w:rPr>
          <w:rFonts w:eastAsia="Times New Roman"/>
          <w:sz w:val="20"/>
          <w:szCs w:val="20"/>
          <w:lang w:val="en-US"/>
        </w:rPr>
      </w:pPr>
      <w:r w:rsidRPr="0045700B">
        <w:rPr>
          <w:rFonts w:eastAsia="Times New Roman"/>
          <w:b/>
          <w:bCs/>
          <w:sz w:val="20"/>
          <w:szCs w:val="20"/>
          <w:lang w:val="en-US"/>
        </w:rPr>
        <w:t xml:space="preserve">NYPALC Portugal Day Parade Line-up </w:t>
      </w:r>
      <w:r w:rsidRPr="00E568F0">
        <w:rPr>
          <w:rFonts w:eastAsia="Times New Roman"/>
          <w:sz w:val="20"/>
          <w:szCs w:val="20"/>
          <w:lang w:val="en-US"/>
        </w:rPr>
        <w:t>(Refer to Appendix A for Parade Form)</w:t>
      </w:r>
    </w:p>
    <w:p w14:paraId="083C496A" w14:textId="77777777" w:rsidR="00C430F6" w:rsidRPr="0045700B" w:rsidRDefault="00C430F6" w:rsidP="00C430F6">
      <w:pPr>
        <w:spacing w:line="240" w:lineRule="auto"/>
        <w:ind w:left="1440"/>
        <w:jc w:val="both"/>
        <w:textAlignment w:val="center"/>
        <w:rPr>
          <w:rFonts w:eastAsia="Times New Roman"/>
          <w:b/>
          <w:bCs/>
          <w:sz w:val="20"/>
          <w:szCs w:val="20"/>
          <w:lang w:val="en-US"/>
        </w:rPr>
      </w:pPr>
      <w:r w:rsidRPr="0045700B">
        <w:rPr>
          <w:rFonts w:eastAsia="Times New Roman"/>
          <w:b/>
          <w:bCs/>
          <w:sz w:val="20"/>
          <w:szCs w:val="20"/>
          <w:lang w:val="en-US"/>
        </w:rPr>
        <w:t xml:space="preserve"> </w:t>
      </w:r>
    </w:p>
    <w:p w14:paraId="0BD915BE" w14:textId="7B039F13" w:rsidR="00C430F6" w:rsidRPr="00E568F0" w:rsidRDefault="00C430F6" w:rsidP="00C430F6">
      <w:pPr>
        <w:numPr>
          <w:ilvl w:val="0"/>
          <w:numId w:val="30"/>
        </w:numPr>
        <w:spacing w:line="240" w:lineRule="auto"/>
        <w:jc w:val="both"/>
        <w:textAlignment w:val="center"/>
        <w:rPr>
          <w:rFonts w:eastAsia="Times New Roman"/>
          <w:sz w:val="20"/>
          <w:szCs w:val="20"/>
          <w:lang w:val="en-US"/>
        </w:rPr>
      </w:pPr>
      <w:r w:rsidRPr="0045700B">
        <w:rPr>
          <w:rFonts w:eastAsia="Times New Roman"/>
          <w:b/>
          <w:bCs/>
          <w:sz w:val="20"/>
          <w:szCs w:val="20"/>
          <w:lang w:val="en-US"/>
        </w:rPr>
        <w:t>NYPALC Gala Nominations</w:t>
      </w:r>
      <w:r w:rsidR="00E568F0">
        <w:rPr>
          <w:rFonts w:eastAsia="Times New Roman"/>
          <w:b/>
          <w:bCs/>
          <w:sz w:val="20"/>
          <w:szCs w:val="20"/>
          <w:lang w:val="en-US"/>
        </w:rPr>
        <w:t xml:space="preserve"> </w:t>
      </w:r>
      <w:r w:rsidRPr="00E568F0">
        <w:rPr>
          <w:rFonts w:eastAsia="Times New Roman"/>
          <w:sz w:val="20"/>
          <w:szCs w:val="20"/>
          <w:lang w:val="en-US"/>
        </w:rPr>
        <w:t xml:space="preserve">(Voting </w:t>
      </w:r>
      <w:r w:rsidR="0005173D" w:rsidRPr="00E568F0">
        <w:rPr>
          <w:rFonts w:eastAsia="Times New Roman"/>
          <w:sz w:val="20"/>
          <w:szCs w:val="20"/>
          <w:lang w:val="en-US"/>
        </w:rPr>
        <w:t>selected</w:t>
      </w:r>
      <w:r w:rsidRPr="00E568F0">
        <w:rPr>
          <w:rFonts w:eastAsia="Times New Roman"/>
          <w:sz w:val="20"/>
          <w:szCs w:val="20"/>
          <w:lang w:val="en-US"/>
        </w:rPr>
        <w:t xml:space="preserve"> by Executive Board </w:t>
      </w:r>
      <w:r w:rsidR="00E568F0" w:rsidRPr="00E568F0">
        <w:rPr>
          <w:rFonts w:eastAsia="Times New Roman"/>
          <w:sz w:val="20"/>
          <w:szCs w:val="20"/>
          <w:lang w:val="en-US"/>
        </w:rPr>
        <w:t>M</w:t>
      </w:r>
      <w:r w:rsidRPr="00E568F0">
        <w:rPr>
          <w:rFonts w:eastAsia="Times New Roman"/>
          <w:sz w:val="20"/>
          <w:szCs w:val="20"/>
          <w:lang w:val="en-US"/>
        </w:rPr>
        <w:t xml:space="preserve">embers </w:t>
      </w:r>
      <w:r w:rsidR="00E568F0" w:rsidRPr="00E568F0">
        <w:rPr>
          <w:rFonts w:eastAsia="Times New Roman"/>
          <w:sz w:val="20"/>
          <w:szCs w:val="20"/>
          <w:lang w:val="en-US"/>
        </w:rPr>
        <w:t xml:space="preserve">or Delegates </w:t>
      </w:r>
      <w:r w:rsidRPr="00E568F0">
        <w:rPr>
          <w:rFonts w:eastAsia="Times New Roman"/>
          <w:sz w:val="20"/>
          <w:szCs w:val="20"/>
          <w:lang w:val="en-US"/>
        </w:rPr>
        <w:t xml:space="preserve">of </w:t>
      </w:r>
      <w:r w:rsidR="0005173D" w:rsidRPr="00E568F0">
        <w:rPr>
          <w:rFonts w:eastAsia="Times New Roman"/>
          <w:sz w:val="20"/>
          <w:szCs w:val="20"/>
          <w:lang w:val="en-US"/>
        </w:rPr>
        <w:t>Organizations/Clubs</w:t>
      </w:r>
      <w:r w:rsidRPr="00E568F0">
        <w:rPr>
          <w:rFonts w:eastAsia="Times New Roman"/>
          <w:sz w:val="20"/>
          <w:szCs w:val="20"/>
          <w:lang w:val="en-US"/>
        </w:rPr>
        <w:t>)</w:t>
      </w:r>
    </w:p>
    <w:p w14:paraId="2223D046" w14:textId="77777777" w:rsidR="00C430F6" w:rsidRPr="0045700B" w:rsidRDefault="00C430F6" w:rsidP="00C430F6">
      <w:pPr>
        <w:numPr>
          <w:ilvl w:val="1"/>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Categories</w:t>
      </w:r>
    </w:p>
    <w:p w14:paraId="52F9D463"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Lifetime Achievement</w:t>
      </w:r>
    </w:p>
    <w:p w14:paraId="5555B454"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Man of the Year</w:t>
      </w:r>
    </w:p>
    <w:p w14:paraId="53F3D69A"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Woman of the Year</w:t>
      </w:r>
    </w:p>
    <w:p w14:paraId="4C7CB4DA"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Educator of the Year</w:t>
      </w:r>
    </w:p>
    <w:p w14:paraId="6732E00A"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Young Man of the Year</w:t>
      </w:r>
    </w:p>
    <w:p w14:paraId="25C9DF76"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Young Woman of the Year</w:t>
      </w:r>
    </w:p>
    <w:p w14:paraId="4C8E870F"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Business of the Year</w:t>
      </w:r>
    </w:p>
    <w:p w14:paraId="123579BE" w14:textId="77777777" w:rsidR="0045700B" w:rsidRDefault="0045700B" w:rsidP="0045700B">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Portugal Day Parade Float/s of the Year – Selected by NYPALC Board</w:t>
      </w:r>
    </w:p>
    <w:p w14:paraId="07B3051E" w14:textId="77777777" w:rsidR="0045700B" w:rsidRPr="0045700B" w:rsidRDefault="0045700B" w:rsidP="0045700B">
      <w:pPr>
        <w:numPr>
          <w:ilvl w:val="2"/>
          <w:numId w:val="30"/>
        </w:numPr>
        <w:spacing w:line="240" w:lineRule="auto"/>
        <w:jc w:val="both"/>
        <w:textAlignment w:val="center"/>
        <w:rPr>
          <w:sz w:val="21"/>
          <w:szCs w:val="21"/>
        </w:rPr>
      </w:pPr>
      <w:r w:rsidRPr="0045700B">
        <w:rPr>
          <w:rFonts w:eastAsia="Times New Roman"/>
          <w:sz w:val="20"/>
          <w:szCs w:val="20"/>
          <w:lang w:val="en-US"/>
        </w:rPr>
        <w:t>Board of Direct</w:t>
      </w:r>
      <w:r w:rsidRPr="00051719">
        <w:rPr>
          <w:rFonts w:eastAsia="Times New Roman"/>
          <w:sz w:val="21"/>
          <w:szCs w:val="21"/>
          <w:lang w:val="en-US"/>
        </w:rPr>
        <w:t>ors of the Year – Selected by NYPALC Board</w:t>
      </w:r>
    </w:p>
    <w:p w14:paraId="2E6A0795" w14:textId="77777777" w:rsidR="0045700B" w:rsidRPr="0045700B" w:rsidRDefault="0045700B" w:rsidP="0045700B">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Cross-Border Friend of the Community – Selected by NYPALC Board</w:t>
      </w:r>
    </w:p>
    <w:p w14:paraId="12E03872" w14:textId="77777777" w:rsidR="00C430F6" w:rsidRPr="0045700B" w:rsidRDefault="00C430F6" w:rsidP="00C430F6">
      <w:pPr>
        <w:numPr>
          <w:ilvl w:val="2"/>
          <w:numId w:val="30"/>
        </w:numPr>
        <w:spacing w:line="240" w:lineRule="auto"/>
        <w:jc w:val="both"/>
        <w:textAlignment w:val="center"/>
        <w:rPr>
          <w:rFonts w:eastAsia="Times New Roman"/>
          <w:sz w:val="20"/>
          <w:szCs w:val="20"/>
          <w:lang w:val="en-US"/>
        </w:rPr>
      </w:pPr>
      <w:r w:rsidRPr="0045700B">
        <w:rPr>
          <w:rFonts w:eastAsia="Times New Roman"/>
          <w:sz w:val="20"/>
          <w:szCs w:val="20"/>
          <w:lang w:val="en-US"/>
        </w:rPr>
        <w:t>Fernando Silva Memorial Award – Selected by NYPALC Board</w:t>
      </w:r>
    </w:p>
    <w:sectPr w:rsidR="00C430F6" w:rsidRPr="0045700B">
      <w:headerReference w:type="default" r:id="rId11"/>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E3F0" w14:textId="77777777" w:rsidR="007170F1" w:rsidRDefault="007170F1">
      <w:pPr>
        <w:spacing w:line="240" w:lineRule="auto"/>
      </w:pPr>
      <w:r>
        <w:separator/>
      </w:r>
    </w:p>
  </w:endnote>
  <w:endnote w:type="continuationSeparator" w:id="0">
    <w:p w14:paraId="62112FA7" w14:textId="77777777" w:rsidR="007170F1" w:rsidRDefault="00717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2084" w14:textId="77777777" w:rsidR="007170F1" w:rsidRDefault="007170F1">
      <w:pPr>
        <w:spacing w:line="240" w:lineRule="auto"/>
      </w:pPr>
      <w:r>
        <w:separator/>
      </w:r>
    </w:p>
  </w:footnote>
  <w:footnote w:type="continuationSeparator" w:id="0">
    <w:p w14:paraId="2FF105DF" w14:textId="77777777" w:rsidR="007170F1" w:rsidRDefault="00717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C54" w14:textId="2BE2123F" w:rsidR="003F31A3" w:rsidRDefault="003F31A3">
    <w:pPr>
      <w:jc w:val="center"/>
    </w:pPr>
    <w:r>
      <w:rPr>
        <w:noProof/>
      </w:rPr>
      <w:drawing>
        <wp:anchor distT="0" distB="0" distL="114300" distR="114300" simplePos="0" relativeHeight="251659264" behindDoc="0" locked="0" layoutInCell="1" hidden="0" allowOverlap="1" wp14:anchorId="216578A2" wp14:editId="3E856524">
          <wp:simplePos x="0" y="0"/>
          <wp:positionH relativeFrom="column">
            <wp:posOffset>2083831</wp:posOffset>
          </wp:positionH>
          <wp:positionV relativeFrom="paragraph">
            <wp:posOffset>-66675</wp:posOffset>
          </wp:positionV>
          <wp:extent cx="2154555" cy="1122045"/>
          <wp:effectExtent l="0" t="0" r="4445" b="0"/>
          <wp:wrapSquare wrapText="bothSides" distT="0" distB="0" distL="114300" distR="114300"/>
          <wp:docPr id="1517377492" name="Picture 1517377492" descr="A logo with a shield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logo with a shield and text&#10;&#10;Description automatically generated"/>
                  <pic:cNvPicPr preferRelativeResize="0"/>
                </pic:nvPicPr>
                <pic:blipFill>
                  <a:blip r:embed="rId1"/>
                  <a:srcRect l="3804" r="3804"/>
                  <a:stretch>
                    <a:fillRect/>
                  </a:stretch>
                </pic:blipFill>
                <pic:spPr>
                  <a:xfrm>
                    <a:off x="0" y="0"/>
                    <a:ext cx="2154555" cy="1122045"/>
                  </a:xfrm>
                  <a:prstGeom prst="rect">
                    <a:avLst/>
                  </a:prstGeom>
                  <a:ln/>
                </pic:spPr>
              </pic:pic>
            </a:graphicData>
          </a:graphic>
          <wp14:sizeRelH relativeFrom="margin">
            <wp14:pctWidth>0</wp14:pctWidth>
          </wp14:sizeRelH>
          <wp14:sizeRelV relativeFrom="margin">
            <wp14:pctHeight>0</wp14:pctHeight>
          </wp14:sizeRelV>
        </wp:anchor>
      </w:drawing>
    </w:r>
  </w:p>
  <w:p w14:paraId="646CEBD5" w14:textId="77777777" w:rsidR="003F31A3" w:rsidRDefault="003F31A3">
    <w:pPr>
      <w:jc w:val="center"/>
    </w:pPr>
  </w:p>
  <w:p w14:paraId="38130496" w14:textId="77777777" w:rsidR="003F31A3" w:rsidRDefault="003F31A3">
    <w:pPr>
      <w:jc w:val="center"/>
    </w:pPr>
  </w:p>
  <w:p w14:paraId="3F46D936" w14:textId="77777777" w:rsidR="003F31A3" w:rsidRDefault="003F31A3">
    <w:pPr>
      <w:jc w:val="center"/>
    </w:pPr>
  </w:p>
  <w:p w14:paraId="700D96EB" w14:textId="77777777" w:rsidR="003F31A3" w:rsidRDefault="003F31A3">
    <w:pPr>
      <w:jc w:val="center"/>
    </w:pPr>
  </w:p>
  <w:p w14:paraId="77A2962D" w14:textId="279F7897" w:rsidR="00F96466" w:rsidRDefault="00F9646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7C6"/>
    <w:multiLevelType w:val="hybridMultilevel"/>
    <w:tmpl w:val="9894E134"/>
    <w:lvl w:ilvl="0" w:tplc="4CE68CF8">
      <w:start w:val="3"/>
      <w:numFmt w:val="upperRoman"/>
      <w:lvlText w:val="%1."/>
      <w:lvlJc w:val="left"/>
      <w:pPr>
        <w:ind w:left="2520" w:hanging="720"/>
      </w:pPr>
      <w:rPr>
        <w:rFonts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10018D"/>
    <w:multiLevelType w:val="multilevel"/>
    <w:tmpl w:val="5EA8C8D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0E7D0541"/>
    <w:multiLevelType w:val="hybridMultilevel"/>
    <w:tmpl w:val="3DE2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F02B7"/>
    <w:multiLevelType w:val="multilevel"/>
    <w:tmpl w:val="C4FA2CBE"/>
    <w:lvl w:ilvl="0">
      <w:start w:val="1"/>
      <w:numFmt w:val="lowerLetter"/>
      <w:lvlText w:val="%1."/>
      <w:lvlJc w:val="left"/>
      <w:pPr>
        <w:tabs>
          <w:tab w:val="num" w:pos="1800"/>
        </w:tabs>
        <w:ind w:left="1800" w:hanging="360"/>
      </w:pPr>
    </w:lvl>
    <w:lvl w:ilvl="1">
      <w:start w:val="1"/>
      <w:numFmt w:val="lowerRoman"/>
      <w:lvlText w:val="%2."/>
      <w:lvlJc w:val="righ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15:restartNumberingAfterBreak="0">
    <w:nsid w:val="11092A61"/>
    <w:multiLevelType w:val="hybridMultilevel"/>
    <w:tmpl w:val="0B0E98D8"/>
    <w:lvl w:ilvl="0" w:tplc="D7E28C18">
      <w:start w:val="1"/>
      <w:numFmt w:val="decimal"/>
      <w:lvlText w:val="%1."/>
      <w:lvlJc w:val="left"/>
      <w:pPr>
        <w:ind w:left="720" w:hanging="360"/>
      </w:pPr>
      <w:rPr>
        <w:b/>
        <w:bCs/>
      </w:rPr>
    </w:lvl>
    <w:lvl w:ilvl="1" w:tplc="04090019">
      <w:start w:val="1"/>
      <w:numFmt w:val="lowerLetter"/>
      <w:lvlText w:val="%2."/>
      <w:lvlJc w:val="left"/>
      <w:pPr>
        <w:ind w:left="1440" w:hanging="360"/>
      </w:pPr>
    </w:lvl>
    <w:lvl w:ilvl="2" w:tplc="76168C5C">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41692"/>
    <w:multiLevelType w:val="hybridMultilevel"/>
    <w:tmpl w:val="175A21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FE5D75"/>
    <w:multiLevelType w:val="multilevel"/>
    <w:tmpl w:val="18C8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E207A"/>
    <w:multiLevelType w:val="hybridMultilevel"/>
    <w:tmpl w:val="5E9035C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8" w15:restartNumberingAfterBreak="0">
    <w:nsid w:val="2DBE7DB6"/>
    <w:multiLevelType w:val="multilevel"/>
    <w:tmpl w:val="EF0C39D0"/>
    <w:lvl w:ilvl="0">
      <w:start w:val="1"/>
      <w:numFmt w:val="bullet"/>
      <w:lvlText w:val="-"/>
      <w:lvlJc w:val="left"/>
      <w:pPr>
        <w:ind w:left="63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F10CCE"/>
    <w:multiLevelType w:val="hybridMultilevel"/>
    <w:tmpl w:val="F9FA7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FC27F2"/>
    <w:multiLevelType w:val="hybridMultilevel"/>
    <w:tmpl w:val="723E11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111FD2"/>
    <w:multiLevelType w:val="multilevel"/>
    <w:tmpl w:val="F4BA1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D727A5"/>
    <w:multiLevelType w:val="hybridMultilevel"/>
    <w:tmpl w:val="B226E12E"/>
    <w:lvl w:ilvl="0" w:tplc="03FC4BB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62C703A"/>
    <w:multiLevelType w:val="hybridMultilevel"/>
    <w:tmpl w:val="78DE5D64"/>
    <w:lvl w:ilvl="0" w:tplc="A0EABF7C">
      <w:start w:val="2023"/>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4484"/>
    <w:multiLevelType w:val="multilevel"/>
    <w:tmpl w:val="1F846814"/>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7736B9"/>
    <w:multiLevelType w:val="hybridMultilevel"/>
    <w:tmpl w:val="4E2A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D7F7D"/>
    <w:multiLevelType w:val="multilevel"/>
    <w:tmpl w:val="83DE64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981320"/>
    <w:multiLevelType w:val="multilevel"/>
    <w:tmpl w:val="A92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55192"/>
    <w:multiLevelType w:val="multilevel"/>
    <w:tmpl w:val="4DE832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C69AD"/>
    <w:multiLevelType w:val="hybridMultilevel"/>
    <w:tmpl w:val="80581D84"/>
    <w:lvl w:ilvl="0" w:tplc="66789E6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D4E754B"/>
    <w:multiLevelType w:val="hybridMultilevel"/>
    <w:tmpl w:val="2B92F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F94DF9"/>
    <w:multiLevelType w:val="hybridMultilevel"/>
    <w:tmpl w:val="3FE83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4C027D"/>
    <w:multiLevelType w:val="hybridMultilevel"/>
    <w:tmpl w:val="1BD2A61C"/>
    <w:lvl w:ilvl="0" w:tplc="A35EBB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5B54B20"/>
    <w:multiLevelType w:val="hybridMultilevel"/>
    <w:tmpl w:val="2688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705B7"/>
    <w:multiLevelType w:val="multilevel"/>
    <w:tmpl w:val="0A2E02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969EC"/>
    <w:multiLevelType w:val="multilevel"/>
    <w:tmpl w:val="91E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D6908"/>
    <w:multiLevelType w:val="multilevel"/>
    <w:tmpl w:val="4000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E1405"/>
    <w:multiLevelType w:val="hybridMultilevel"/>
    <w:tmpl w:val="7EA63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449CF"/>
    <w:multiLevelType w:val="multilevel"/>
    <w:tmpl w:val="7D5C9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23E2A"/>
    <w:multiLevelType w:val="hybridMultilevel"/>
    <w:tmpl w:val="E44CE32A"/>
    <w:lvl w:ilvl="0" w:tplc="CDF6DB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1C2FD1"/>
    <w:multiLevelType w:val="hybridMultilevel"/>
    <w:tmpl w:val="4EB2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E650F"/>
    <w:multiLevelType w:val="hybridMultilevel"/>
    <w:tmpl w:val="C6B4693E"/>
    <w:lvl w:ilvl="0" w:tplc="71E27794">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2" w15:restartNumberingAfterBreak="0">
    <w:nsid w:val="69DE34CD"/>
    <w:multiLevelType w:val="multilevel"/>
    <w:tmpl w:val="B7CC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06946"/>
    <w:multiLevelType w:val="multilevel"/>
    <w:tmpl w:val="C50CD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40595"/>
    <w:multiLevelType w:val="hybridMultilevel"/>
    <w:tmpl w:val="6534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D6D0B"/>
    <w:multiLevelType w:val="hybridMultilevel"/>
    <w:tmpl w:val="97E4B4B6"/>
    <w:lvl w:ilvl="0" w:tplc="09D8FE48">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89658DD"/>
    <w:multiLevelType w:val="multilevel"/>
    <w:tmpl w:val="C4FA2CBE"/>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15:restartNumberingAfterBreak="0">
    <w:nsid w:val="7D6272F3"/>
    <w:multiLevelType w:val="hybridMultilevel"/>
    <w:tmpl w:val="A502D8C2"/>
    <w:lvl w:ilvl="0" w:tplc="C5829E0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DAF76B8"/>
    <w:multiLevelType w:val="hybridMultilevel"/>
    <w:tmpl w:val="6F2E9CF8"/>
    <w:lvl w:ilvl="0" w:tplc="0A42E2E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7EDC2275"/>
    <w:multiLevelType w:val="hybridMultilevel"/>
    <w:tmpl w:val="166E0280"/>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07050966">
    <w:abstractNumId w:val="11"/>
  </w:num>
  <w:num w:numId="2" w16cid:durableId="687482568">
    <w:abstractNumId w:val="8"/>
  </w:num>
  <w:num w:numId="3" w16cid:durableId="320352360">
    <w:abstractNumId w:val="16"/>
    <w:lvlOverride w:ilvl="0">
      <w:startOverride w:val="1"/>
    </w:lvlOverride>
  </w:num>
  <w:num w:numId="4" w16cid:durableId="1891185532">
    <w:abstractNumId w:val="36"/>
    <w:lvlOverride w:ilvl="0">
      <w:startOverride w:val="1"/>
    </w:lvlOverride>
  </w:num>
  <w:num w:numId="5" w16cid:durableId="1891185532">
    <w:abstractNumId w:val="36"/>
    <w:lvlOverride w:ilvl="0"/>
    <w:lvlOverride w:ilvl="1">
      <w:startOverride w:val="1"/>
    </w:lvlOverride>
  </w:num>
  <w:num w:numId="6" w16cid:durableId="786310807">
    <w:abstractNumId w:val="18"/>
  </w:num>
  <w:num w:numId="7" w16cid:durableId="454905477">
    <w:abstractNumId w:val="33"/>
    <w:lvlOverride w:ilvl="0">
      <w:startOverride w:val="1"/>
    </w:lvlOverride>
  </w:num>
  <w:num w:numId="8" w16cid:durableId="454905477">
    <w:abstractNumId w:val="33"/>
    <w:lvlOverride w:ilvl="0"/>
    <w:lvlOverride w:ilvl="1">
      <w:startOverride w:val="1"/>
    </w:lvlOverride>
  </w:num>
  <w:num w:numId="9" w16cid:durableId="660696263">
    <w:abstractNumId w:val="6"/>
    <w:lvlOverride w:ilvl="0">
      <w:startOverride w:val="1"/>
    </w:lvlOverride>
  </w:num>
  <w:num w:numId="10" w16cid:durableId="633681805">
    <w:abstractNumId w:val="32"/>
  </w:num>
  <w:num w:numId="11" w16cid:durableId="1606309484">
    <w:abstractNumId w:val="17"/>
  </w:num>
  <w:num w:numId="12" w16cid:durableId="831605401">
    <w:abstractNumId w:val="25"/>
  </w:num>
  <w:num w:numId="13" w16cid:durableId="1280379656">
    <w:abstractNumId w:val="21"/>
  </w:num>
  <w:num w:numId="14" w16cid:durableId="681130753">
    <w:abstractNumId w:val="23"/>
  </w:num>
  <w:num w:numId="15" w16cid:durableId="66660086">
    <w:abstractNumId w:val="27"/>
  </w:num>
  <w:num w:numId="16" w16cid:durableId="1841384273">
    <w:abstractNumId w:val="34"/>
  </w:num>
  <w:num w:numId="17" w16cid:durableId="1288702230">
    <w:abstractNumId w:val="28"/>
    <w:lvlOverride w:ilvl="0">
      <w:startOverride w:val="1"/>
    </w:lvlOverride>
  </w:num>
  <w:num w:numId="18" w16cid:durableId="638656213">
    <w:abstractNumId w:val="5"/>
  </w:num>
  <w:num w:numId="19" w16cid:durableId="1219047633">
    <w:abstractNumId w:val="14"/>
  </w:num>
  <w:num w:numId="20" w16cid:durableId="286930241">
    <w:abstractNumId w:val="37"/>
  </w:num>
  <w:num w:numId="21" w16cid:durableId="949236934">
    <w:abstractNumId w:val="29"/>
  </w:num>
  <w:num w:numId="22" w16cid:durableId="1002969743">
    <w:abstractNumId w:val="22"/>
  </w:num>
  <w:num w:numId="23" w16cid:durableId="581449284">
    <w:abstractNumId w:val="19"/>
  </w:num>
  <w:num w:numId="24" w16cid:durableId="367029128">
    <w:abstractNumId w:val="12"/>
  </w:num>
  <w:num w:numId="25" w16cid:durableId="443114110">
    <w:abstractNumId w:val="31"/>
  </w:num>
  <w:num w:numId="26" w16cid:durableId="1402558763">
    <w:abstractNumId w:val="35"/>
  </w:num>
  <w:num w:numId="27" w16cid:durableId="537818589">
    <w:abstractNumId w:val="24"/>
  </w:num>
  <w:num w:numId="28" w16cid:durableId="545526827">
    <w:abstractNumId w:val="24"/>
    <w:lvlOverride w:ilvl="0"/>
    <w:lvlOverride w:ilvl="1">
      <w:startOverride w:val="1"/>
    </w:lvlOverride>
  </w:num>
  <w:num w:numId="29" w16cid:durableId="498421276">
    <w:abstractNumId w:val="13"/>
  </w:num>
  <w:num w:numId="30" w16cid:durableId="2094037994">
    <w:abstractNumId w:val="4"/>
  </w:num>
  <w:num w:numId="31" w16cid:durableId="940647975">
    <w:abstractNumId w:val="1"/>
  </w:num>
  <w:num w:numId="32" w16cid:durableId="1034573571">
    <w:abstractNumId w:val="30"/>
  </w:num>
  <w:num w:numId="33" w16cid:durableId="2048752679">
    <w:abstractNumId w:val="9"/>
  </w:num>
  <w:num w:numId="34" w16cid:durableId="2092849212">
    <w:abstractNumId w:val="10"/>
  </w:num>
  <w:num w:numId="35" w16cid:durableId="2071074668">
    <w:abstractNumId w:val="15"/>
  </w:num>
  <w:num w:numId="36" w16cid:durableId="1786457537">
    <w:abstractNumId w:val="38"/>
  </w:num>
  <w:num w:numId="37" w16cid:durableId="1017775103">
    <w:abstractNumId w:val="2"/>
  </w:num>
  <w:num w:numId="38" w16cid:durableId="1884126646">
    <w:abstractNumId w:val="39"/>
  </w:num>
  <w:num w:numId="39" w16cid:durableId="506558872">
    <w:abstractNumId w:val="3"/>
  </w:num>
  <w:num w:numId="40" w16cid:durableId="1868786244">
    <w:abstractNumId w:val="26"/>
  </w:num>
  <w:num w:numId="41" w16cid:durableId="1845851875">
    <w:abstractNumId w:val="7"/>
  </w:num>
  <w:num w:numId="42" w16cid:durableId="1749960163">
    <w:abstractNumId w:val="20"/>
  </w:num>
  <w:num w:numId="43" w16cid:durableId="167503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66"/>
    <w:rsid w:val="00051719"/>
    <w:rsid w:val="0005173D"/>
    <w:rsid w:val="00066ED3"/>
    <w:rsid w:val="000A4566"/>
    <w:rsid w:val="000A5231"/>
    <w:rsid w:val="000D3A53"/>
    <w:rsid w:val="000E5134"/>
    <w:rsid w:val="001101DB"/>
    <w:rsid w:val="00117CDE"/>
    <w:rsid w:val="00163E90"/>
    <w:rsid w:val="00170E69"/>
    <w:rsid w:val="0019057F"/>
    <w:rsid w:val="001C017A"/>
    <w:rsid w:val="001C5AD7"/>
    <w:rsid w:val="00205B2A"/>
    <w:rsid w:val="00231628"/>
    <w:rsid w:val="002500F0"/>
    <w:rsid w:val="00275E72"/>
    <w:rsid w:val="002817B8"/>
    <w:rsid w:val="00290CF5"/>
    <w:rsid w:val="0029330E"/>
    <w:rsid w:val="002F204D"/>
    <w:rsid w:val="0030348C"/>
    <w:rsid w:val="00346A14"/>
    <w:rsid w:val="003F31A3"/>
    <w:rsid w:val="0041212E"/>
    <w:rsid w:val="00416537"/>
    <w:rsid w:val="00435653"/>
    <w:rsid w:val="0045700B"/>
    <w:rsid w:val="0046137C"/>
    <w:rsid w:val="00483506"/>
    <w:rsid w:val="00493049"/>
    <w:rsid w:val="004B6DE8"/>
    <w:rsid w:val="004B7036"/>
    <w:rsid w:val="004D14F0"/>
    <w:rsid w:val="004E5FEA"/>
    <w:rsid w:val="005008D1"/>
    <w:rsid w:val="0050120D"/>
    <w:rsid w:val="00506BCC"/>
    <w:rsid w:val="00507CAE"/>
    <w:rsid w:val="00524B49"/>
    <w:rsid w:val="00567FF8"/>
    <w:rsid w:val="00582066"/>
    <w:rsid w:val="0058693A"/>
    <w:rsid w:val="005C01F7"/>
    <w:rsid w:val="00621118"/>
    <w:rsid w:val="00666986"/>
    <w:rsid w:val="00680CE5"/>
    <w:rsid w:val="006941A0"/>
    <w:rsid w:val="006F4AB8"/>
    <w:rsid w:val="00702847"/>
    <w:rsid w:val="00705DE9"/>
    <w:rsid w:val="007161FA"/>
    <w:rsid w:val="007170F1"/>
    <w:rsid w:val="0072291E"/>
    <w:rsid w:val="00723185"/>
    <w:rsid w:val="00726751"/>
    <w:rsid w:val="00734FB3"/>
    <w:rsid w:val="007574DB"/>
    <w:rsid w:val="0078602A"/>
    <w:rsid w:val="007D7033"/>
    <w:rsid w:val="007E6801"/>
    <w:rsid w:val="00830F28"/>
    <w:rsid w:val="0085093E"/>
    <w:rsid w:val="008A08EC"/>
    <w:rsid w:val="008B38CD"/>
    <w:rsid w:val="008C3949"/>
    <w:rsid w:val="008F2987"/>
    <w:rsid w:val="008F4793"/>
    <w:rsid w:val="00921791"/>
    <w:rsid w:val="00936B99"/>
    <w:rsid w:val="00981F78"/>
    <w:rsid w:val="00997BC2"/>
    <w:rsid w:val="009B2CD9"/>
    <w:rsid w:val="009F1CFF"/>
    <w:rsid w:val="00A04812"/>
    <w:rsid w:val="00A54FB1"/>
    <w:rsid w:val="00A553A2"/>
    <w:rsid w:val="00A8649D"/>
    <w:rsid w:val="00AA03FE"/>
    <w:rsid w:val="00AA16C4"/>
    <w:rsid w:val="00AB2716"/>
    <w:rsid w:val="00AC375D"/>
    <w:rsid w:val="00AC7F9D"/>
    <w:rsid w:val="00AE2D7E"/>
    <w:rsid w:val="00B544C9"/>
    <w:rsid w:val="00B66FA4"/>
    <w:rsid w:val="00B7758D"/>
    <w:rsid w:val="00B91E23"/>
    <w:rsid w:val="00BE270E"/>
    <w:rsid w:val="00C267FA"/>
    <w:rsid w:val="00C430F6"/>
    <w:rsid w:val="00C47D42"/>
    <w:rsid w:val="00C566EB"/>
    <w:rsid w:val="00C651CB"/>
    <w:rsid w:val="00C67C40"/>
    <w:rsid w:val="00CA3526"/>
    <w:rsid w:val="00CE63EE"/>
    <w:rsid w:val="00D0568D"/>
    <w:rsid w:val="00D06785"/>
    <w:rsid w:val="00D0770E"/>
    <w:rsid w:val="00D16A32"/>
    <w:rsid w:val="00D42D09"/>
    <w:rsid w:val="00D53EDF"/>
    <w:rsid w:val="00D62FCB"/>
    <w:rsid w:val="00DB22CA"/>
    <w:rsid w:val="00E26BE5"/>
    <w:rsid w:val="00E55176"/>
    <w:rsid w:val="00E568F0"/>
    <w:rsid w:val="00EA5FF3"/>
    <w:rsid w:val="00EC75F1"/>
    <w:rsid w:val="00ED7A53"/>
    <w:rsid w:val="00EE679E"/>
    <w:rsid w:val="00F315EF"/>
    <w:rsid w:val="00F43293"/>
    <w:rsid w:val="00F8685D"/>
    <w:rsid w:val="00F96466"/>
    <w:rsid w:val="00F966E2"/>
    <w:rsid w:val="00FC1EA0"/>
    <w:rsid w:val="00FC4F31"/>
    <w:rsid w:val="00FD0454"/>
    <w:rsid w:val="00FD1EB0"/>
    <w:rsid w:val="00FE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33027"/>
  <w15:docId w15:val="{7E398935-2DF7-394F-BF76-ACCED2E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4E5F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A5FF3"/>
    <w:pPr>
      <w:ind w:left="720"/>
      <w:contextualSpacing/>
    </w:pPr>
  </w:style>
  <w:style w:type="character" w:styleId="Hyperlink">
    <w:name w:val="Hyperlink"/>
    <w:basedOn w:val="DefaultParagraphFont"/>
    <w:uiPriority w:val="99"/>
    <w:unhideWhenUsed/>
    <w:rsid w:val="00F966E2"/>
    <w:rPr>
      <w:color w:val="0000FF"/>
      <w:u w:val="single"/>
    </w:rPr>
  </w:style>
  <w:style w:type="character" w:customStyle="1" w:styleId="apple-converted-space">
    <w:name w:val="apple-converted-space"/>
    <w:basedOn w:val="DefaultParagraphFont"/>
    <w:rsid w:val="00AC375D"/>
  </w:style>
  <w:style w:type="paragraph" w:styleId="HTMLPreformatted">
    <w:name w:val="HTML Preformatted"/>
    <w:basedOn w:val="Normal"/>
    <w:link w:val="HTMLPreformattedChar"/>
    <w:uiPriority w:val="99"/>
    <w:semiHidden/>
    <w:unhideWhenUsed/>
    <w:rsid w:val="008A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A08EC"/>
    <w:rPr>
      <w:rFonts w:ascii="Courier New" w:eastAsia="Times New Roman" w:hAnsi="Courier New" w:cs="Courier New"/>
      <w:sz w:val="20"/>
      <w:szCs w:val="20"/>
      <w:lang w:val="en-US"/>
    </w:rPr>
  </w:style>
  <w:style w:type="character" w:customStyle="1" w:styleId="y2iqfc">
    <w:name w:val="y2iqfc"/>
    <w:basedOn w:val="DefaultParagraphFont"/>
    <w:rsid w:val="008A08EC"/>
  </w:style>
  <w:style w:type="paragraph" w:styleId="Header">
    <w:name w:val="header"/>
    <w:basedOn w:val="Normal"/>
    <w:link w:val="HeaderChar"/>
    <w:uiPriority w:val="99"/>
    <w:unhideWhenUsed/>
    <w:rsid w:val="003F31A3"/>
    <w:pPr>
      <w:tabs>
        <w:tab w:val="center" w:pos="4680"/>
        <w:tab w:val="right" w:pos="9360"/>
      </w:tabs>
      <w:spacing w:line="240" w:lineRule="auto"/>
    </w:pPr>
  </w:style>
  <w:style w:type="character" w:customStyle="1" w:styleId="HeaderChar">
    <w:name w:val="Header Char"/>
    <w:basedOn w:val="DefaultParagraphFont"/>
    <w:link w:val="Header"/>
    <w:uiPriority w:val="99"/>
    <w:rsid w:val="003F31A3"/>
  </w:style>
  <w:style w:type="paragraph" w:styleId="Footer">
    <w:name w:val="footer"/>
    <w:basedOn w:val="Normal"/>
    <w:link w:val="FooterChar"/>
    <w:uiPriority w:val="99"/>
    <w:unhideWhenUsed/>
    <w:rsid w:val="003F31A3"/>
    <w:pPr>
      <w:tabs>
        <w:tab w:val="center" w:pos="4680"/>
        <w:tab w:val="right" w:pos="9360"/>
      </w:tabs>
      <w:spacing w:line="240" w:lineRule="auto"/>
    </w:pPr>
  </w:style>
  <w:style w:type="character" w:customStyle="1" w:styleId="FooterChar">
    <w:name w:val="Footer Char"/>
    <w:basedOn w:val="DefaultParagraphFont"/>
    <w:link w:val="Footer"/>
    <w:uiPriority w:val="99"/>
    <w:rsid w:val="003F31A3"/>
  </w:style>
  <w:style w:type="character" w:customStyle="1" w:styleId="xt0psk2">
    <w:name w:val="xt0psk2"/>
    <w:basedOn w:val="DefaultParagraphFont"/>
    <w:rsid w:val="00F315EF"/>
  </w:style>
  <w:style w:type="character" w:styleId="UnresolvedMention">
    <w:name w:val="Unresolved Mention"/>
    <w:basedOn w:val="DefaultParagraphFont"/>
    <w:uiPriority w:val="99"/>
    <w:semiHidden/>
    <w:unhideWhenUsed/>
    <w:rsid w:val="007574DB"/>
    <w:rPr>
      <w:color w:val="605E5C"/>
      <w:shd w:val="clear" w:color="auto" w:fill="E1DFDD"/>
    </w:rPr>
  </w:style>
  <w:style w:type="character" w:styleId="FollowedHyperlink">
    <w:name w:val="FollowedHyperlink"/>
    <w:basedOn w:val="DefaultParagraphFont"/>
    <w:uiPriority w:val="99"/>
    <w:semiHidden/>
    <w:unhideWhenUsed/>
    <w:rsid w:val="00C43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27067">
      <w:bodyDiv w:val="1"/>
      <w:marLeft w:val="0"/>
      <w:marRight w:val="0"/>
      <w:marTop w:val="0"/>
      <w:marBottom w:val="0"/>
      <w:divBdr>
        <w:top w:val="none" w:sz="0" w:space="0" w:color="auto"/>
        <w:left w:val="none" w:sz="0" w:space="0" w:color="auto"/>
        <w:bottom w:val="none" w:sz="0" w:space="0" w:color="auto"/>
        <w:right w:val="none" w:sz="0" w:space="0" w:color="auto"/>
      </w:divBdr>
    </w:div>
    <w:div w:id="393159931">
      <w:bodyDiv w:val="1"/>
      <w:marLeft w:val="0"/>
      <w:marRight w:val="0"/>
      <w:marTop w:val="0"/>
      <w:marBottom w:val="0"/>
      <w:divBdr>
        <w:top w:val="none" w:sz="0" w:space="0" w:color="auto"/>
        <w:left w:val="none" w:sz="0" w:space="0" w:color="auto"/>
        <w:bottom w:val="none" w:sz="0" w:space="0" w:color="auto"/>
        <w:right w:val="none" w:sz="0" w:space="0" w:color="auto"/>
      </w:divBdr>
    </w:div>
    <w:div w:id="401176606">
      <w:bodyDiv w:val="1"/>
      <w:marLeft w:val="0"/>
      <w:marRight w:val="0"/>
      <w:marTop w:val="0"/>
      <w:marBottom w:val="0"/>
      <w:divBdr>
        <w:top w:val="none" w:sz="0" w:space="0" w:color="auto"/>
        <w:left w:val="none" w:sz="0" w:space="0" w:color="auto"/>
        <w:bottom w:val="none" w:sz="0" w:space="0" w:color="auto"/>
        <w:right w:val="none" w:sz="0" w:space="0" w:color="auto"/>
      </w:divBdr>
      <w:divsChild>
        <w:div w:id="54672389">
          <w:marLeft w:val="0"/>
          <w:marRight w:val="0"/>
          <w:marTop w:val="0"/>
          <w:marBottom w:val="0"/>
          <w:divBdr>
            <w:top w:val="none" w:sz="0" w:space="0" w:color="auto"/>
            <w:left w:val="none" w:sz="0" w:space="0" w:color="auto"/>
            <w:bottom w:val="none" w:sz="0" w:space="0" w:color="auto"/>
            <w:right w:val="none" w:sz="0" w:space="0" w:color="auto"/>
          </w:divBdr>
        </w:div>
        <w:div w:id="768426109">
          <w:marLeft w:val="0"/>
          <w:marRight w:val="0"/>
          <w:marTop w:val="0"/>
          <w:marBottom w:val="0"/>
          <w:divBdr>
            <w:top w:val="none" w:sz="0" w:space="0" w:color="auto"/>
            <w:left w:val="none" w:sz="0" w:space="0" w:color="auto"/>
            <w:bottom w:val="none" w:sz="0" w:space="0" w:color="auto"/>
            <w:right w:val="none" w:sz="0" w:space="0" w:color="auto"/>
          </w:divBdr>
        </w:div>
      </w:divsChild>
    </w:div>
    <w:div w:id="578055224">
      <w:bodyDiv w:val="1"/>
      <w:marLeft w:val="0"/>
      <w:marRight w:val="0"/>
      <w:marTop w:val="0"/>
      <w:marBottom w:val="0"/>
      <w:divBdr>
        <w:top w:val="none" w:sz="0" w:space="0" w:color="auto"/>
        <w:left w:val="none" w:sz="0" w:space="0" w:color="auto"/>
        <w:bottom w:val="none" w:sz="0" w:space="0" w:color="auto"/>
        <w:right w:val="none" w:sz="0" w:space="0" w:color="auto"/>
      </w:divBdr>
      <w:divsChild>
        <w:div w:id="612901999">
          <w:marLeft w:val="0"/>
          <w:marRight w:val="0"/>
          <w:marTop w:val="0"/>
          <w:marBottom w:val="0"/>
          <w:divBdr>
            <w:top w:val="none" w:sz="0" w:space="0" w:color="auto"/>
            <w:left w:val="none" w:sz="0" w:space="0" w:color="auto"/>
            <w:bottom w:val="none" w:sz="0" w:space="0" w:color="auto"/>
            <w:right w:val="none" w:sz="0" w:space="0" w:color="auto"/>
          </w:divBdr>
        </w:div>
        <w:div w:id="976104275">
          <w:marLeft w:val="0"/>
          <w:marRight w:val="0"/>
          <w:marTop w:val="0"/>
          <w:marBottom w:val="0"/>
          <w:divBdr>
            <w:top w:val="none" w:sz="0" w:space="0" w:color="auto"/>
            <w:left w:val="none" w:sz="0" w:space="0" w:color="auto"/>
            <w:bottom w:val="none" w:sz="0" w:space="0" w:color="auto"/>
            <w:right w:val="none" w:sz="0" w:space="0" w:color="auto"/>
          </w:divBdr>
        </w:div>
      </w:divsChild>
    </w:div>
    <w:div w:id="690765678">
      <w:bodyDiv w:val="1"/>
      <w:marLeft w:val="0"/>
      <w:marRight w:val="0"/>
      <w:marTop w:val="0"/>
      <w:marBottom w:val="0"/>
      <w:divBdr>
        <w:top w:val="none" w:sz="0" w:space="0" w:color="auto"/>
        <w:left w:val="none" w:sz="0" w:space="0" w:color="auto"/>
        <w:bottom w:val="none" w:sz="0" w:space="0" w:color="auto"/>
        <w:right w:val="none" w:sz="0" w:space="0" w:color="auto"/>
      </w:divBdr>
      <w:divsChild>
        <w:div w:id="1952590950">
          <w:marLeft w:val="0"/>
          <w:marRight w:val="0"/>
          <w:marTop w:val="0"/>
          <w:marBottom w:val="0"/>
          <w:divBdr>
            <w:top w:val="none" w:sz="0" w:space="0" w:color="auto"/>
            <w:left w:val="none" w:sz="0" w:space="0" w:color="auto"/>
            <w:bottom w:val="none" w:sz="0" w:space="0" w:color="auto"/>
            <w:right w:val="none" w:sz="0" w:space="0" w:color="auto"/>
          </w:divBdr>
        </w:div>
        <w:div w:id="1774283507">
          <w:marLeft w:val="0"/>
          <w:marRight w:val="0"/>
          <w:marTop w:val="0"/>
          <w:marBottom w:val="0"/>
          <w:divBdr>
            <w:top w:val="none" w:sz="0" w:space="0" w:color="auto"/>
            <w:left w:val="none" w:sz="0" w:space="0" w:color="auto"/>
            <w:bottom w:val="none" w:sz="0" w:space="0" w:color="auto"/>
            <w:right w:val="none" w:sz="0" w:space="0" w:color="auto"/>
          </w:divBdr>
        </w:div>
        <w:div w:id="495993968">
          <w:marLeft w:val="0"/>
          <w:marRight w:val="0"/>
          <w:marTop w:val="0"/>
          <w:marBottom w:val="0"/>
          <w:divBdr>
            <w:top w:val="none" w:sz="0" w:space="0" w:color="auto"/>
            <w:left w:val="none" w:sz="0" w:space="0" w:color="auto"/>
            <w:bottom w:val="none" w:sz="0" w:space="0" w:color="auto"/>
            <w:right w:val="none" w:sz="0" w:space="0" w:color="auto"/>
          </w:divBdr>
        </w:div>
      </w:divsChild>
    </w:div>
    <w:div w:id="709765061">
      <w:bodyDiv w:val="1"/>
      <w:marLeft w:val="0"/>
      <w:marRight w:val="0"/>
      <w:marTop w:val="0"/>
      <w:marBottom w:val="0"/>
      <w:divBdr>
        <w:top w:val="none" w:sz="0" w:space="0" w:color="auto"/>
        <w:left w:val="none" w:sz="0" w:space="0" w:color="auto"/>
        <w:bottom w:val="none" w:sz="0" w:space="0" w:color="auto"/>
        <w:right w:val="none" w:sz="0" w:space="0" w:color="auto"/>
      </w:divBdr>
    </w:div>
    <w:div w:id="759834749">
      <w:bodyDiv w:val="1"/>
      <w:marLeft w:val="0"/>
      <w:marRight w:val="0"/>
      <w:marTop w:val="0"/>
      <w:marBottom w:val="0"/>
      <w:divBdr>
        <w:top w:val="none" w:sz="0" w:space="0" w:color="auto"/>
        <w:left w:val="none" w:sz="0" w:space="0" w:color="auto"/>
        <w:bottom w:val="none" w:sz="0" w:space="0" w:color="auto"/>
        <w:right w:val="none" w:sz="0" w:space="0" w:color="auto"/>
      </w:divBdr>
    </w:div>
    <w:div w:id="767582141">
      <w:bodyDiv w:val="1"/>
      <w:marLeft w:val="0"/>
      <w:marRight w:val="0"/>
      <w:marTop w:val="0"/>
      <w:marBottom w:val="0"/>
      <w:divBdr>
        <w:top w:val="none" w:sz="0" w:space="0" w:color="auto"/>
        <w:left w:val="none" w:sz="0" w:space="0" w:color="auto"/>
        <w:bottom w:val="none" w:sz="0" w:space="0" w:color="auto"/>
        <w:right w:val="none" w:sz="0" w:space="0" w:color="auto"/>
      </w:divBdr>
    </w:div>
    <w:div w:id="808131097">
      <w:bodyDiv w:val="1"/>
      <w:marLeft w:val="0"/>
      <w:marRight w:val="0"/>
      <w:marTop w:val="0"/>
      <w:marBottom w:val="0"/>
      <w:divBdr>
        <w:top w:val="none" w:sz="0" w:space="0" w:color="auto"/>
        <w:left w:val="none" w:sz="0" w:space="0" w:color="auto"/>
        <w:bottom w:val="none" w:sz="0" w:space="0" w:color="auto"/>
        <w:right w:val="none" w:sz="0" w:space="0" w:color="auto"/>
      </w:divBdr>
      <w:divsChild>
        <w:div w:id="491533311">
          <w:marLeft w:val="0"/>
          <w:marRight w:val="0"/>
          <w:marTop w:val="0"/>
          <w:marBottom w:val="0"/>
          <w:divBdr>
            <w:top w:val="none" w:sz="0" w:space="0" w:color="auto"/>
            <w:left w:val="none" w:sz="0" w:space="0" w:color="auto"/>
            <w:bottom w:val="none" w:sz="0" w:space="0" w:color="auto"/>
            <w:right w:val="none" w:sz="0" w:space="0" w:color="auto"/>
          </w:divBdr>
        </w:div>
        <w:div w:id="1507209802">
          <w:marLeft w:val="0"/>
          <w:marRight w:val="0"/>
          <w:marTop w:val="0"/>
          <w:marBottom w:val="0"/>
          <w:divBdr>
            <w:top w:val="none" w:sz="0" w:space="0" w:color="auto"/>
            <w:left w:val="none" w:sz="0" w:space="0" w:color="auto"/>
            <w:bottom w:val="none" w:sz="0" w:space="0" w:color="auto"/>
            <w:right w:val="none" w:sz="0" w:space="0" w:color="auto"/>
          </w:divBdr>
        </w:div>
        <w:div w:id="1748844924">
          <w:marLeft w:val="0"/>
          <w:marRight w:val="0"/>
          <w:marTop w:val="0"/>
          <w:marBottom w:val="0"/>
          <w:divBdr>
            <w:top w:val="none" w:sz="0" w:space="0" w:color="auto"/>
            <w:left w:val="none" w:sz="0" w:space="0" w:color="auto"/>
            <w:bottom w:val="none" w:sz="0" w:space="0" w:color="auto"/>
            <w:right w:val="none" w:sz="0" w:space="0" w:color="auto"/>
          </w:divBdr>
          <w:divsChild>
            <w:div w:id="1152257591">
              <w:marLeft w:val="0"/>
              <w:marRight w:val="0"/>
              <w:marTop w:val="0"/>
              <w:marBottom w:val="0"/>
              <w:divBdr>
                <w:top w:val="none" w:sz="0" w:space="0" w:color="auto"/>
                <w:left w:val="none" w:sz="0" w:space="0" w:color="auto"/>
                <w:bottom w:val="none" w:sz="0" w:space="0" w:color="auto"/>
                <w:right w:val="none" w:sz="0" w:space="0" w:color="auto"/>
              </w:divBdr>
            </w:div>
          </w:divsChild>
        </w:div>
        <w:div w:id="2127311309">
          <w:marLeft w:val="0"/>
          <w:marRight w:val="0"/>
          <w:marTop w:val="0"/>
          <w:marBottom w:val="0"/>
          <w:divBdr>
            <w:top w:val="none" w:sz="0" w:space="0" w:color="auto"/>
            <w:left w:val="none" w:sz="0" w:space="0" w:color="auto"/>
            <w:bottom w:val="none" w:sz="0" w:space="0" w:color="auto"/>
            <w:right w:val="none" w:sz="0" w:space="0" w:color="auto"/>
          </w:divBdr>
          <w:divsChild>
            <w:div w:id="1378123527">
              <w:marLeft w:val="0"/>
              <w:marRight w:val="0"/>
              <w:marTop w:val="0"/>
              <w:marBottom w:val="0"/>
              <w:divBdr>
                <w:top w:val="none" w:sz="0" w:space="0" w:color="auto"/>
                <w:left w:val="none" w:sz="0" w:space="0" w:color="auto"/>
                <w:bottom w:val="none" w:sz="0" w:space="0" w:color="auto"/>
                <w:right w:val="none" w:sz="0" w:space="0" w:color="auto"/>
              </w:divBdr>
            </w:div>
            <w:div w:id="1351570459">
              <w:marLeft w:val="0"/>
              <w:marRight w:val="0"/>
              <w:marTop w:val="0"/>
              <w:marBottom w:val="0"/>
              <w:divBdr>
                <w:top w:val="none" w:sz="0" w:space="0" w:color="auto"/>
                <w:left w:val="none" w:sz="0" w:space="0" w:color="auto"/>
                <w:bottom w:val="none" w:sz="0" w:space="0" w:color="auto"/>
                <w:right w:val="none" w:sz="0" w:space="0" w:color="auto"/>
              </w:divBdr>
            </w:div>
            <w:div w:id="789277843">
              <w:marLeft w:val="0"/>
              <w:marRight w:val="0"/>
              <w:marTop w:val="0"/>
              <w:marBottom w:val="0"/>
              <w:divBdr>
                <w:top w:val="none" w:sz="0" w:space="0" w:color="auto"/>
                <w:left w:val="none" w:sz="0" w:space="0" w:color="auto"/>
                <w:bottom w:val="none" w:sz="0" w:space="0" w:color="auto"/>
                <w:right w:val="none" w:sz="0" w:space="0" w:color="auto"/>
              </w:divBdr>
            </w:div>
          </w:divsChild>
        </w:div>
        <w:div w:id="660813961">
          <w:marLeft w:val="0"/>
          <w:marRight w:val="0"/>
          <w:marTop w:val="0"/>
          <w:marBottom w:val="0"/>
          <w:divBdr>
            <w:top w:val="none" w:sz="0" w:space="0" w:color="auto"/>
            <w:left w:val="none" w:sz="0" w:space="0" w:color="auto"/>
            <w:bottom w:val="none" w:sz="0" w:space="0" w:color="auto"/>
            <w:right w:val="none" w:sz="0" w:space="0" w:color="auto"/>
          </w:divBdr>
        </w:div>
        <w:div w:id="1903517012">
          <w:marLeft w:val="0"/>
          <w:marRight w:val="0"/>
          <w:marTop w:val="0"/>
          <w:marBottom w:val="0"/>
          <w:divBdr>
            <w:top w:val="none" w:sz="0" w:space="0" w:color="auto"/>
            <w:left w:val="none" w:sz="0" w:space="0" w:color="auto"/>
            <w:bottom w:val="none" w:sz="0" w:space="0" w:color="auto"/>
            <w:right w:val="none" w:sz="0" w:space="0" w:color="auto"/>
          </w:divBdr>
        </w:div>
        <w:div w:id="268705279">
          <w:marLeft w:val="0"/>
          <w:marRight w:val="0"/>
          <w:marTop w:val="0"/>
          <w:marBottom w:val="0"/>
          <w:divBdr>
            <w:top w:val="none" w:sz="0" w:space="0" w:color="auto"/>
            <w:left w:val="none" w:sz="0" w:space="0" w:color="auto"/>
            <w:bottom w:val="none" w:sz="0" w:space="0" w:color="auto"/>
            <w:right w:val="none" w:sz="0" w:space="0" w:color="auto"/>
          </w:divBdr>
        </w:div>
        <w:div w:id="1216233497">
          <w:marLeft w:val="0"/>
          <w:marRight w:val="0"/>
          <w:marTop w:val="0"/>
          <w:marBottom w:val="0"/>
          <w:divBdr>
            <w:top w:val="none" w:sz="0" w:space="0" w:color="auto"/>
            <w:left w:val="none" w:sz="0" w:space="0" w:color="auto"/>
            <w:bottom w:val="none" w:sz="0" w:space="0" w:color="auto"/>
            <w:right w:val="none" w:sz="0" w:space="0" w:color="auto"/>
          </w:divBdr>
        </w:div>
        <w:div w:id="645627739">
          <w:marLeft w:val="0"/>
          <w:marRight w:val="0"/>
          <w:marTop w:val="0"/>
          <w:marBottom w:val="0"/>
          <w:divBdr>
            <w:top w:val="none" w:sz="0" w:space="0" w:color="auto"/>
            <w:left w:val="none" w:sz="0" w:space="0" w:color="auto"/>
            <w:bottom w:val="none" w:sz="0" w:space="0" w:color="auto"/>
            <w:right w:val="none" w:sz="0" w:space="0" w:color="auto"/>
          </w:divBdr>
        </w:div>
        <w:div w:id="98917479">
          <w:marLeft w:val="0"/>
          <w:marRight w:val="0"/>
          <w:marTop w:val="0"/>
          <w:marBottom w:val="0"/>
          <w:divBdr>
            <w:top w:val="none" w:sz="0" w:space="0" w:color="auto"/>
            <w:left w:val="none" w:sz="0" w:space="0" w:color="auto"/>
            <w:bottom w:val="none" w:sz="0" w:space="0" w:color="auto"/>
            <w:right w:val="none" w:sz="0" w:space="0" w:color="auto"/>
          </w:divBdr>
        </w:div>
        <w:div w:id="9568667">
          <w:marLeft w:val="0"/>
          <w:marRight w:val="0"/>
          <w:marTop w:val="0"/>
          <w:marBottom w:val="0"/>
          <w:divBdr>
            <w:top w:val="none" w:sz="0" w:space="0" w:color="auto"/>
            <w:left w:val="none" w:sz="0" w:space="0" w:color="auto"/>
            <w:bottom w:val="none" w:sz="0" w:space="0" w:color="auto"/>
            <w:right w:val="none" w:sz="0" w:space="0" w:color="auto"/>
          </w:divBdr>
        </w:div>
        <w:div w:id="726341366">
          <w:marLeft w:val="0"/>
          <w:marRight w:val="0"/>
          <w:marTop w:val="0"/>
          <w:marBottom w:val="0"/>
          <w:divBdr>
            <w:top w:val="none" w:sz="0" w:space="0" w:color="auto"/>
            <w:left w:val="none" w:sz="0" w:space="0" w:color="auto"/>
            <w:bottom w:val="none" w:sz="0" w:space="0" w:color="auto"/>
            <w:right w:val="none" w:sz="0" w:space="0" w:color="auto"/>
          </w:divBdr>
        </w:div>
        <w:div w:id="1461414692">
          <w:marLeft w:val="0"/>
          <w:marRight w:val="0"/>
          <w:marTop w:val="0"/>
          <w:marBottom w:val="0"/>
          <w:divBdr>
            <w:top w:val="none" w:sz="0" w:space="0" w:color="auto"/>
            <w:left w:val="none" w:sz="0" w:space="0" w:color="auto"/>
            <w:bottom w:val="none" w:sz="0" w:space="0" w:color="auto"/>
            <w:right w:val="none" w:sz="0" w:space="0" w:color="auto"/>
          </w:divBdr>
        </w:div>
        <w:div w:id="1690254740">
          <w:marLeft w:val="0"/>
          <w:marRight w:val="0"/>
          <w:marTop w:val="0"/>
          <w:marBottom w:val="0"/>
          <w:divBdr>
            <w:top w:val="none" w:sz="0" w:space="0" w:color="auto"/>
            <w:left w:val="none" w:sz="0" w:space="0" w:color="auto"/>
            <w:bottom w:val="none" w:sz="0" w:space="0" w:color="auto"/>
            <w:right w:val="none" w:sz="0" w:space="0" w:color="auto"/>
          </w:divBdr>
        </w:div>
        <w:div w:id="1997148613">
          <w:marLeft w:val="0"/>
          <w:marRight w:val="0"/>
          <w:marTop w:val="0"/>
          <w:marBottom w:val="0"/>
          <w:divBdr>
            <w:top w:val="none" w:sz="0" w:space="0" w:color="auto"/>
            <w:left w:val="none" w:sz="0" w:space="0" w:color="auto"/>
            <w:bottom w:val="none" w:sz="0" w:space="0" w:color="auto"/>
            <w:right w:val="none" w:sz="0" w:space="0" w:color="auto"/>
          </w:divBdr>
        </w:div>
        <w:div w:id="902445910">
          <w:marLeft w:val="0"/>
          <w:marRight w:val="0"/>
          <w:marTop w:val="0"/>
          <w:marBottom w:val="0"/>
          <w:divBdr>
            <w:top w:val="none" w:sz="0" w:space="0" w:color="auto"/>
            <w:left w:val="none" w:sz="0" w:space="0" w:color="auto"/>
            <w:bottom w:val="none" w:sz="0" w:space="0" w:color="auto"/>
            <w:right w:val="none" w:sz="0" w:space="0" w:color="auto"/>
          </w:divBdr>
        </w:div>
        <w:div w:id="1684895479">
          <w:marLeft w:val="0"/>
          <w:marRight w:val="0"/>
          <w:marTop w:val="0"/>
          <w:marBottom w:val="0"/>
          <w:divBdr>
            <w:top w:val="none" w:sz="0" w:space="0" w:color="auto"/>
            <w:left w:val="none" w:sz="0" w:space="0" w:color="auto"/>
            <w:bottom w:val="none" w:sz="0" w:space="0" w:color="auto"/>
            <w:right w:val="none" w:sz="0" w:space="0" w:color="auto"/>
          </w:divBdr>
        </w:div>
        <w:div w:id="498425618">
          <w:marLeft w:val="0"/>
          <w:marRight w:val="0"/>
          <w:marTop w:val="0"/>
          <w:marBottom w:val="0"/>
          <w:divBdr>
            <w:top w:val="none" w:sz="0" w:space="0" w:color="auto"/>
            <w:left w:val="none" w:sz="0" w:space="0" w:color="auto"/>
            <w:bottom w:val="none" w:sz="0" w:space="0" w:color="auto"/>
            <w:right w:val="none" w:sz="0" w:space="0" w:color="auto"/>
          </w:divBdr>
        </w:div>
        <w:div w:id="1665007747">
          <w:marLeft w:val="0"/>
          <w:marRight w:val="0"/>
          <w:marTop w:val="0"/>
          <w:marBottom w:val="0"/>
          <w:divBdr>
            <w:top w:val="none" w:sz="0" w:space="0" w:color="auto"/>
            <w:left w:val="none" w:sz="0" w:space="0" w:color="auto"/>
            <w:bottom w:val="none" w:sz="0" w:space="0" w:color="auto"/>
            <w:right w:val="none" w:sz="0" w:space="0" w:color="auto"/>
          </w:divBdr>
        </w:div>
      </w:divsChild>
    </w:div>
    <w:div w:id="870145415">
      <w:bodyDiv w:val="1"/>
      <w:marLeft w:val="0"/>
      <w:marRight w:val="0"/>
      <w:marTop w:val="0"/>
      <w:marBottom w:val="0"/>
      <w:divBdr>
        <w:top w:val="none" w:sz="0" w:space="0" w:color="auto"/>
        <w:left w:val="none" w:sz="0" w:space="0" w:color="auto"/>
        <w:bottom w:val="none" w:sz="0" w:space="0" w:color="auto"/>
        <w:right w:val="none" w:sz="0" w:space="0" w:color="auto"/>
      </w:divBdr>
    </w:div>
    <w:div w:id="943148269">
      <w:bodyDiv w:val="1"/>
      <w:marLeft w:val="0"/>
      <w:marRight w:val="0"/>
      <w:marTop w:val="0"/>
      <w:marBottom w:val="0"/>
      <w:divBdr>
        <w:top w:val="none" w:sz="0" w:space="0" w:color="auto"/>
        <w:left w:val="none" w:sz="0" w:space="0" w:color="auto"/>
        <w:bottom w:val="none" w:sz="0" w:space="0" w:color="auto"/>
        <w:right w:val="none" w:sz="0" w:space="0" w:color="auto"/>
      </w:divBdr>
    </w:div>
    <w:div w:id="1133136310">
      <w:bodyDiv w:val="1"/>
      <w:marLeft w:val="0"/>
      <w:marRight w:val="0"/>
      <w:marTop w:val="0"/>
      <w:marBottom w:val="0"/>
      <w:divBdr>
        <w:top w:val="none" w:sz="0" w:space="0" w:color="auto"/>
        <w:left w:val="none" w:sz="0" w:space="0" w:color="auto"/>
        <w:bottom w:val="none" w:sz="0" w:space="0" w:color="auto"/>
        <w:right w:val="none" w:sz="0" w:space="0" w:color="auto"/>
      </w:divBdr>
    </w:div>
    <w:div w:id="1268348949">
      <w:bodyDiv w:val="1"/>
      <w:marLeft w:val="0"/>
      <w:marRight w:val="0"/>
      <w:marTop w:val="0"/>
      <w:marBottom w:val="0"/>
      <w:divBdr>
        <w:top w:val="none" w:sz="0" w:space="0" w:color="auto"/>
        <w:left w:val="none" w:sz="0" w:space="0" w:color="auto"/>
        <w:bottom w:val="none" w:sz="0" w:space="0" w:color="auto"/>
        <w:right w:val="none" w:sz="0" w:space="0" w:color="auto"/>
      </w:divBdr>
    </w:div>
    <w:div w:id="1369259058">
      <w:bodyDiv w:val="1"/>
      <w:marLeft w:val="0"/>
      <w:marRight w:val="0"/>
      <w:marTop w:val="0"/>
      <w:marBottom w:val="0"/>
      <w:divBdr>
        <w:top w:val="none" w:sz="0" w:space="0" w:color="auto"/>
        <w:left w:val="none" w:sz="0" w:space="0" w:color="auto"/>
        <w:bottom w:val="none" w:sz="0" w:space="0" w:color="auto"/>
        <w:right w:val="none" w:sz="0" w:space="0" w:color="auto"/>
      </w:divBdr>
    </w:div>
    <w:div w:id="1643390085">
      <w:bodyDiv w:val="1"/>
      <w:marLeft w:val="0"/>
      <w:marRight w:val="0"/>
      <w:marTop w:val="0"/>
      <w:marBottom w:val="0"/>
      <w:divBdr>
        <w:top w:val="none" w:sz="0" w:space="0" w:color="auto"/>
        <w:left w:val="none" w:sz="0" w:space="0" w:color="auto"/>
        <w:bottom w:val="none" w:sz="0" w:space="0" w:color="auto"/>
        <w:right w:val="none" w:sz="0" w:space="0" w:color="auto"/>
      </w:divBdr>
      <w:divsChild>
        <w:div w:id="1965884290">
          <w:marLeft w:val="0"/>
          <w:marRight w:val="0"/>
          <w:marTop w:val="120"/>
          <w:marBottom w:val="0"/>
          <w:divBdr>
            <w:top w:val="none" w:sz="0" w:space="0" w:color="auto"/>
            <w:left w:val="none" w:sz="0" w:space="0" w:color="auto"/>
            <w:bottom w:val="none" w:sz="0" w:space="0" w:color="auto"/>
            <w:right w:val="none" w:sz="0" w:space="0" w:color="auto"/>
          </w:divBdr>
          <w:divsChild>
            <w:div w:id="65610527">
              <w:marLeft w:val="0"/>
              <w:marRight w:val="0"/>
              <w:marTop w:val="0"/>
              <w:marBottom w:val="0"/>
              <w:divBdr>
                <w:top w:val="none" w:sz="0" w:space="0" w:color="auto"/>
                <w:left w:val="none" w:sz="0" w:space="0" w:color="auto"/>
                <w:bottom w:val="none" w:sz="0" w:space="0" w:color="auto"/>
                <w:right w:val="none" w:sz="0" w:space="0" w:color="auto"/>
              </w:divBdr>
            </w:div>
          </w:divsChild>
        </w:div>
        <w:div w:id="1608074060">
          <w:marLeft w:val="0"/>
          <w:marRight w:val="0"/>
          <w:marTop w:val="120"/>
          <w:marBottom w:val="0"/>
          <w:divBdr>
            <w:top w:val="none" w:sz="0" w:space="0" w:color="auto"/>
            <w:left w:val="none" w:sz="0" w:space="0" w:color="auto"/>
            <w:bottom w:val="none" w:sz="0" w:space="0" w:color="auto"/>
            <w:right w:val="none" w:sz="0" w:space="0" w:color="auto"/>
          </w:divBdr>
          <w:divsChild>
            <w:div w:id="523321171">
              <w:marLeft w:val="0"/>
              <w:marRight w:val="0"/>
              <w:marTop w:val="0"/>
              <w:marBottom w:val="0"/>
              <w:divBdr>
                <w:top w:val="none" w:sz="0" w:space="0" w:color="auto"/>
                <w:left w:val="none" w:sz="0" w:space="0" w:color="auto"/>
                <w:bottom w:val="none" w:sz="0" w:space="0" w:color="auto"/>
                <w:right w:val="none" w:sz="0" w:space="0" w:color="auto"/>
              </w:divBdr>
            </w:div>
          </w:divsChild>
        </w:div>
        <w:div w:id="1328097491">
          <w:marLeft w:val="0"/>
          <w:marRight w:val="0"/>
          <w:marTop w:val="120"/>
          <w:marBottom w:val="0"/>
          <w:divBdr>
            <w:top w:val="none" w:sz="0" w:space="0" w:color="auto"/>
            <w:left w:val="none" w:sz="0" w:space="0" w:color="auto"/>
            <w:bottom w:val="none" w:sz="0" w:space="0" w:color="auto"/>
            <w:right w:val="none" w:sz="0" w:space="0" w:color="auto"/>
          </w:divBdr>
          <w:divsChild>
            <w:div w:id="1718508452">
              <w:marLeft w:val="0"/>
              <w:marRight w:val="0"/>
              <w:marTop w:val="0"/>
              <w:marBottom w:val="0"/>
              <w:divBdr>
                <w:top w:val="none" w:sz="0" w:space="0" w:color="auto"/>
                <w:left w:val="none" w:sz="0" w:space="0" w:color="auto"/>
                <w:bottom w:val="none" w:sz="0" w:space="0" w:color="auto"/>
                <w:right w:val="none" w:sz="0" w:space="0" w:color="auto"/>
              </w:divBdr>
            </w:div>
          </w:divsChild>
        </w:div>
        <w:div w:id="738984691">
          <w:marLeft w:val="0"/>
          <w:marRight w:val="0"/>
          <w:marTop w:val="120"/>
          <w:marBottom w:val="0"/>
          <w:divBdr>
            <w:top w:val="none" w:sz="0" w:space="0" w:color="auto"/>
            <w:left w:val="none" w:sz="0" w:space="0" w:color="auto"/>
            <w:bottom w:val="none" w:sz="0" w:space="0" w:color="auto"/>
            <w:right w:val="none" w:sz="0" w:space="0" w:color="auto"/>
          </w:divBdr>
          <w:divsChild>
            <w:div w:id="891115300">
              <w:marLeft w:val="0"/>
              <w:marRight w:val="0"/>
              <w:marTop w:val="0"/>
              <w:marBottom w:val="0"/>
              <w:divBdr>
                <w:top w:val="none" w:sz="0" w:space="0" w:color="auto"/>
                <w:left w:val="none" w:sz="0" w:space="0" w:color="auto"/>
                <w:bottom w:val="none" w:sz="0" w:space="0" w:color="auto"/>
                <w:right w:val="none" w:sz="0" w:space="0" w:color="auto"/>
              </w:divBdr>
            </w:div>
          </w:divsChild>
        </w:div>
        <w:div w:id="464280134">
          <w:marLeft w:val="0"/>
          <w:marRight w:val="0"/>
          <w:marTop w:val="120"/>
          <w:marBottom w:val="0"/>
          <w:divBdr>
            <w:top w:val="none" w:sz="0" w:space="0" w:color="auto"/>
            <w:left w:val="none" w:sz="0" w:space="0" w:color="auto"/>
            <w:bottom w:val="none" w:sz="0" w:space="0" w:color="auto"/>
            <w:right w:val="none" w:sz="0" w:space="0" w:color="auto"/>
          </w:divBdr>
          <w:divsChild>
            <w:div w:id="520775537">
              <w:marLeft w:val="0"/>
              <w:marRight w:val="0"/>
              <w:marTop w:val="0"/>
              <w:marBottom w:val="0"/>
              <w:divBdr>
                <w:top w:val="none" w:sz="0" w:space="0" w:color="auto"/>
                <w:left w:val="none" w:sz="0" w:space="0" w:color="auto"/>
                <w:bottom w:val="none" w:sz="0" w:space="0" w:color="auto"/>
                <w:right w:val="none" w:sz="0" w:space="0" w:color="auto"/>
              </w:divBdr>
            </w:div>
            <w:div w:id="2126191381">
              <w:marLeft w:val="0"/>
              <w:marRight w:val="0"/>
              <w:marTop w:val="0"/>
              <w:marBottom w:val="0"/>
              <w:divBdr>
                <w:top w:val="none" w:sz="0" w:space="0" w:color="auto"/>
                <w:left w:val="none" w:sz="0" w:space="0" w:color="auto"/>
                <w:bottom w:val="none" w:sz="0" w:space="0" w:color="auto"/>
                <w:right w:val="none" w:sz="0" w:space="0" w:color="auto"/>
              </w:divBdr>
            </w:div>
            <w:div w:id="305204281">
              <w:marLeft w:val="0"/>
              <w:marRight w:val="0"/>
              <w:marTop w:val="0"/>
              <w:marBottom w:val="0"/>
              <w:divBdr>
                <w:top w:val="none" w:sz="0" w:space="0" w:color="auto"/>
                <w:left w:val="none" w:sz="0" w:space="0" w:color="auto"/>
                <w:bottom w:val="none" w:sz="0" w:space="0" w:color="auto"/>
                <w:right w:val="none" w:sz="0" w:space="0" w:color="auto"/>
              </w:divBdr>
            </w:div>
            <w:div w:id="1601834059">
              <w:marLeft w:val="0"/>
              <w:marRight w:val="0"/>
              <w:marTop w:val="0"/>
              <w:marBottom w:val="0"/>
              <w:divBdr>
                <w:top w:val="none" w:sz="0" w:space="0" w:color="auto"/>
                <w:left w:val="none" w:sz="0" w:space="0" w:color="auto"/>
                <w:bottom w:val="none" w:sz="0" w:space="0" w:color="auto"/>
                <w:right w:val="none" w:sz="0" w:space="0" w:color="auto"/>
              </w:divBdr>
            </w:div>
            <w:div w:id="871963238">
              <w:marLeft w:val="0"/>
              <w:marRight w:val="0"/>
              <w:marTop w:val="0"/>
              <w:marBottom w:val="0"/>
              <w:divBdr>
                <w:top w:val="none" w:sz="0" w:space="0" w:color="auto"/>
                <w:left w:val="none" w:sz="0" w:space="0" w:color="auto"/>
                <w:bottom w:val="none" w:sz="0" w:space="0" w:color="auto"/>
                <w:right w:val="none" w:sz="0" w:space="0" w:color="auto"/>
              </w:divBdr>
            </w:div>
            <w:div w:id="1171599019">
              <w:marLeft w:val="0"/>
              <w:marRight w:val="0"/>
              <w:marTop w:val="0"/>
              <w:marBottom w:val="0"/>
              <w:divBdr>
                <w:top w:val="none" w:sz="0" w:space="0" w:color="auto"/>
                <w:left w:val="none" w:sz="0" w:space="0" w:color="auto"/>
                <w:bottom w:val="none" w:sz="0" w:space="0" w:color="auto"/>
                <w:right w:val="none" w:sz="0" w:space="0" w:color="auto"/>
              </w:divBdr>
            </w:div>
            <w:div w:id="2100632492">
              <w:marLeft w:val="0"/>
              <w:marRight w:val="0"/>
              <w:marTop w:val="0"/>
              <w:marBottom w:val="0"/>
              <w:divBdr>
                <w:top w:val="none" w:sz="0" w:space="0" w:color="auto"/>
                <w:left w:val="none" w:sz="0" w:space="0" w:color="auto"/>
                <w:bottom w:val="none" w:sz="0" w:space="0" w:color="auto"/>
                <w:right w:val="none" w:sz="0" w:space="0" w:color="auto"/>
              </w:divBdr>
            </w:div>
            <w:div w:id="875435901">
              <w:marLeft w:val="0"/>
              <w:marRight w:val="0"/>
              <w:marTop w:val="0"/>
              <w:marBottom w:val="0"/>
              <w:divBdr>
                <w:top w:val="none" w:sz="0" w:space="0" w:color="auto"/>
                <w:left w:val="none" w:sz="0" w:space="0" w:color="auto"/>
                <w:bottom w:val="none" w:sz="0" w:space="0" w:color="auto"/>
                <w:right w:val="none" w:sz="0" w:space="0" w:color="auto"/>
              </w:divBdr>
            </w:div>
          </w:divsChild>
        </w:div>
        <w:div w:id="371418565">
          <w:marLeft w:val="0"/>
          <w:marRight w:val="0"/>
          <w:marTop w:val="120"/>
          <w:marBottom w:val="0"/>
          <w:divBdr>
            <w:top w:val="none" w:sz="0" w:space="0" w:color="auto"/>
            <w:left w:val="none" w:sz="0" w:space="0" w:color="auto"/>
            <w:bottom w:val="none" w:sz="0" w:space="0" w:color="auto"/>
            <w:right w:val="none" w:sz="0" w:space="0" w:color="auto"/>
          </w:divBdr>
          <w:divsChild>
            <w:div w:id="1627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7322">
      <w:bodyDiv w:val="1"/>
      <w:marLeft w:val="0"/>
      <w:marRight w:val="0"/>
      <w:marTop w:val="0"/>
      <w:marBottom w:val="0"/>
      <w:divBdr>
        <w:top w:val="none" w:sz="0" w:space="0" w:color="auto"/>
        <w:left w:val="none" w:sz="0" w:space="0" w:color="auto"/>
        <w:bottom w:val="none" w:sz="0" w:space="0" w:color="auto"/>
        <w:right w:val="none" w:sz="0" w:space="0" w:color="auto"/>
      </w:divBdr>
    </w:div>
    <w:div w:id="1669672072">
      <w:bodyDiv w:val="1"/>
      <w:marLeft w:val="0"/>
      <w:marRight w:val="0"/>
      <w:marTop w:val="0"/>
      <w:marBottom w:val="0"/>
      <w:divBdr>
        <w:top w:val="none" w:sz="0" w:space="0" w:color="auto"/>
        <w:left w:val="none" w:sz="0" w:space="0" w:color="auto"/>
        <w:bottom w:val="none" w:sz="0" w:space="0" w:color="auto"/>
        <w:right w:val="none" w:sz="0" w:space="0" w:color="auto"/>
      </w:divBdr>
    </w:div>
    <w:div w:id="1784958005">
      <w:bodyDiv w:val="1"/>
      <w:marLeft w:val="0"/>
      <w:marRight w:val="0"/>
      <w:marTop w:val="0"/>
      <w:marBottom w:val="0"/>
      <w:divBdr>
        <w:top w:val="none" w:sz="0" w:space="0" w:color="auto"/>
        <w:left w:val="none" w:sz="0" w:space="0" w:color="auto"/>
        <w:bottom w:val="none" w:sz="0" w:space="0" w:color="auto"/>
        <w:right w:val="none" w:sz="0" w:space="0" w:color="auto"/>
      </w:divBdr>
    </w:div>
    <w:div w:id="1813983932">
      <w:bodyDiv w:val="1"/>
      <w:marLeft w:val="0"/>
      <w:marRight w:val="0"/>
      <w:marTop w:val="0"/>
      <w:marBottom w:val="0"/>
      <w:divBdr>
        <w:top w:val="none" w:sz="0" w:space="0" w:color="auto"/>
        <w:left w:val="none" w:sz="0" w:space="0" w:color="auto"/>
        <w:bottom w:val="none" w:sz="0" w:space="0" w:color="auto"/>
        <w:right w:val="none" w:sz="0" w:space="0" w:color="auto"/>
      </w:divBdr>
    </w:div>
    <w:div w:id="1875657945">
      <w:bodyDiv w:val="1"/>
      <w:marLeft w:val="0"/>
      <w:marRight w:val="0"/>
      <w:marTop w:val="0"/>
      <w:marBottom w:val="0"/>
      <w:divBdr>
        <w:top w:val="none" w:sz="0" w:space="0" w:color="auto"/>
        <w:left w:val="none" w:sz="0" w:space="0" w:color="auto"/>
        <w:bottom w:val="none" w:sz="0" w:space="0" w:color="auto"/>
        <w:right w:val="none" w:sz="0" w:space="0" w:color="auto"/>
      </w:divBdr>
      <w:divsChild>
        <w:div w:id="1393846300">
          <w:marLeft w:val="0"/>
          <w:marRight w:val="0"/>
          <w:marTop w:val="120"/>
          <w:marBottom w:val="0"/>
          <w:divBdr>
            <w:top w:val="none" w:sz="0" w:space="0" w:color="auto"/>
            <w:left w:val="none" w:sz="0" w:space="0" w:color="auto"/>
            <w:bottom w:val="none" w:sz="0" w:space="0" w:color="auto"/>
            <w:right w:val="none" w:sz="0" w:space="0" w:color="auto"/>
          </w:divBdr>
          <w:divsChild>
            <w:div w:id="418715288">
              <w:marLeft w:val="0"/>
              <w:marRight w:val="0"/>
              <w:marTop w:val="0"/>
              <w:marBottom w:val="0"/>
              <w:divBdr>
                <w:top w:val="none" w:sz="0" w:space="0" w:color="auto"/>
                <w:left w:val="none" w:sz="0" w:space="0" w:color="auto"/>
                <w:bottom w:val="none" w:sz="0" w:space="0" w:color="auto"/>
                <w:right w:val="none" w:sz="0" w:space="0" w:color="auto"/>
              </w:divBdr>
            </w:div>
          </w:divsChild>
        </w:div>
        <w:div w:id="347172054">
          <w:marLeft w:val="0"/>
          <w:marRight w:val="0"/>
          <w:marTop w:val="120"/>
          <w:marBottom w:val="0"/>
          <w:divBdr>
            <w:top w:val="none" w:sz="0" w:space="0" w:color="auto"/>
            <w:left w:val="none" w:sz="0" w:space="0" w:color="auto"/>
            <w:bottom w:val="none" w:sz="0" w:space="0" w:color="auto"/>
            <w:right w:val="none" w:sz="0" w:space="0" w:color="auto"/>
          </w:divBdr>
          <w:divsChild>
            <w:div w:id="6319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lcus.org/pages/scholarship/national-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ysca.org/downloads/files/FY2025_NYSCA_SupportOrgs_AppManual.pdf" TargetMode="External"/><Relationship Id="rId4" Type="http://schemas.openxmlformats.org/officeDocument/2006/relationships/settings" Target="settings.xml"/><Relationship Id="rId9" Type="http://schemas.openxmlformats.org/officeDocument/2006/relationships/hyperlink" Target="https://arts.us8.list-manage.com/track/click?u=6bbd4cdcbd893195071abf20c&amp;id=6313fc88b8&amp;e=2df2c133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E34B-29C2-2946-AFEB-E7CD72B6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Crystal Fernandes</cp:lastModifiedBy>
  <cp:revision>7</cp:revision>
  <dcterms:created xsi:type="dcterms:W3CDTF">2025-05-16T19:27:00Z</dcterms:created>
  <dcterms:modified xsi:type="dcterms:W3CDTF">2025-05-18T01:33:00Z</dcterms:modified>
</cp:coreProperties>
</file>